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30" w:rsidRPr="00D909B6" w:rsidRDefault="00D948DD" w:rsidP="00C12130">
      <w:pPr>
        <w:adjustRightInd w:val="0"/>
        <w:rPr>
          <w:rFonts w:ascii="Calibri" w:hAnsi="Calibri" w:cs="Calibri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6159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30" w:rsidRPr="00D909B6" w:rsidRDefault="00C12130" w:rsidP="00C12130">
      <w:pPr>
        <w:adjustRightInd w:val="0"/>
        <w:jc w:val="center"/>
        <w:rPr>
          <w:rFonts w:ascii="Calibri" w:hAnsi="Calibri" w:cs="Calibri"/>
        </w:rPr>
      </w:pPr>
    </w:p>
    <w:p w:rsidR="00C12130" w:rsidRPr="00D909B6" w:rsidRDefault="00C12130" w:rsidP="00C12130">
      <w:pPr>
        <w:adjustRightInd w:val="0"/>
        <w:jc w:val="center"/>
        <w:rPr>
          <w:rFonts w:ascii="Calibri" w:hAnsi="Calibri" w:cs="Calibri"/>
        </w:rPr>
      </w:pPr>
    </w:p>
    <w:p w:rsidR="00C12130" w:rsidRPr="00C12130" w:rsidRDefault="00C12130" w:rsidP="00C12130">
      <w:pPr>
        <w:pStyle w:val="ad"/>
        <w:spacing w:line="276" w:lineRule="auto"/>
        <w:rPr>
          <w:rFonts w:ascii="Georgia"/>
          <w:b/>
          <w:sz w:val="24"/>
          <w:szCs w:val="24"/>
          <w:lang w:val="ru-RU"/>
        </w:rPr>
      </w:pPr>
    </w:p>
    <w:p w:rsidR="00C12130" w:rsidRDefault="00C12130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C12130" w:rsidRDefault="00C12130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Пояснительная записка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Рабочая программа – нормативно-управленческий документ, характеризующий систему организации образовательной деятельности педагога.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образования, Концепцией духовно-нравственного развития и воспитания личности гражданина России, планируемыми результатами основного общего образования, требованиями Примерной основной образовательной программы ОУ и ориентированы на работу по программе: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Изобразительное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искусство. Рабочие программы. Предметная линия учебников под ред. Б. 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5–</w:t>
      </w:r>
      <w:r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7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классы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пособие для учителей 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общеобразоват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  учреждений  /  Б. 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  Л. 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Неменская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Н. А. Горяева, А. С. Питерских.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Просвещение, 20</w:t>
      </w:r>
      <w:r w:rsidR="00A10E06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20г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Цели программы: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воспитание культуры восприятия произведений изобразительного, архитектуры и дизайна;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освоение знаний об изобразительном искусстве как способе эмоционально-практического освоения окружающего мира; о выразительных средствах и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овладению умениями и навыками художественной деятельности, разнообразными формами изображения на плоскости и в объеме (с натуры, по памяти, представлению, воображению);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формированию устойчивого интереса к изобразительному искусству, способности воспринимать его исторические и национальные особенности.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851318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i/>
          <w:color w:val="000033"/>
          <w:sz w:val="28"/>
          <w:szCs w:val="28"/>
          <w:lang w:eastAsia="ru-RU"/>
        </w:rPr>
      </w:pPr>
      <w:r w:rsidRPr="00851318">
        <w:rPr>
          <w:rFonts w:ascii="Times New Roman" w:eastAsia="Times New Roman" w:hAnsi="Times New Roman" w:cs="Times New Roman"/>
          <w:b/>
          <w:i/>
          <w:color w:val="000033"/>
          <w:sz w:val="28"/>
          <w:szCs w:val="28"/>
          <w:lang w:eastAsia="ru-RU"/>
        </w:rPr>
        <w:t>Основные задачи предмета «Изобразительное искусство»:</w:t>
      </w:r>
      <w:bookmarkStart w:id="0" w:name="_GoBack"/>
      <w:bookmarkEnd w:id="0"/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опыта смыслового и эмоционально - ценностного вос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приятия визуального образа реальности и произведений искусства;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освоение художественной культуры как формы материального вы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ражения в пространственных формах духовных ценностей;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понимания эмоционального и ценностного смысла визуально-пространственной формы;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творческого опыта как формирование способности к са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мостоятельным действиям в ситуации неопределенности;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активного, заинтересованного отношения к традици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ям культуры как к смысловой, эстетической и личностно-значимой ценности;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воспитание уважения к истории культуры своего Отечества, выра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женной в ее архитектуре, изобразительном искусстве, в националь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ных образах предметно-материальной и пространственной среды и понимании красоты человека;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способности ориентироваться в мире современной художе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ственной культуры;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овладение средствами художественного изображения как способом развития умения видеть реальный мир, как способностью к анали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зу и структурированию визуального образа, на основе его эмоцио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нально-нравственной оценки;</w:t>
      </w:r>
    </w:p>
    <w:p w:rsidR="00D463F1" w:rsidRPr="00D463F1" w:rsidRDefault="00D463F1" w:rsidP="00D46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овладение основами культуры практической работы различными ху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дожественными материалами и инструментами для эстетической 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ганизации и оформления школьной, бытовой и производственной среды.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Общая характеристика учебного предмета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Учебный предмет «Изобразительное искусство» объединяет в единую образовательную структуру практическую художественно-творчес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кую деятельность, художественно-эстетическое восприятие произведений искусства и окружающей действительности. Изобразительное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кусство как школьная дисциплина имеет интегративный характер, она включает в себя основы разных видов визуально-пространственных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 - живописи, графики, скульптуры, дизайна, архитектуры, на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родного и декоративно-прикладного искусства, изображения в зрелищ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ных и экранных искусствах.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Содержание курса учитывает возрастание роли визуального образа как средства познания, коммуникации и про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фессиональной деятельности в условиях современности.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Освоение изобразительного искусства в основной школе - продол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жение художественно-эстетического образования, воспитания учащих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ся в начальной школе, которое опирается на полученный ими художествен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ный опыт и является целостным интегративным курсом, направленным на развитие ребенка, формирование  его художественно-творческой активности, овладение образным языком декоративного искусства посредством формирования художественных знаний, умений, навыков.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Приоритетной целью художественного образования в школе является духовно - нравственное развитие ребёнка, т.е.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Содержание предмета «Изобразительное искусство» в основной школе построено по принципу углубленного изучения каждого вида искусства.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Тема 5 класса —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«Декоративно-прикладное искусство в жизни человека»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— посвящена изучению группы декоративных искусств, в которых сильна связь с фольклором, с народными корнями искусства. Здесь в наибольшей степени раскрывается свойственный детству наивно-декоративный язык изображения, игровая атмосфера, присущая как народным формам, так и декоративным функциям искусства в современной жизни. При изучении темы этого года необходим акцент на местные художественные традиции и конкретные промыслы.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Тема 6 и 7 классов —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«Изобразительное искусство в жизни человека»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— посвящена изучению собственно изобразительного искусства.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  изменчивостью в истории искусства. Изучая изменения языка искусства, изменения как будто бы внешние, он на самом деле проникает в сложные духовные процессы, происходящие в обществе и культуре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Рабочая программа построена на основе преемственности, вариативности, интеграции пластических видов искусств и комплексного художественного подхода, акцент делается на реализацию идей развивающего обучения, которое реализуется  в практической,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деятель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ностной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форме в процессе личностного художественного творчества.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Основные формы учебной деятельности - практическое художе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ственное творчество посредством овладения художественными матери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алами, зрительское восприятие произведений искусства и эстетическое наблюдение окружающего мира.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рабочей программе объединены практические художественно-творческие за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дания, художественно-эстетическое восприятие произведений искус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ства и окружающей действительности в единую образовательную струк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туру, образуя условия для глубокого осознания и переживания каждой предложенной темы. Программа построена на принципах тематической цельности и последовательности развития курса, предполагает чет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кость поставленных задач и вариативность их решения. Содержание предусматривает чередование уроков индивидуального практического творчества учащихся и уроков коллективной творческой дея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тельности, диалогичность и сотворчество всех участников образовательного процесса,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что способствует качеству обучения и дости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жению более высокого уровня как предметных, так и личностных 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метапредметных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результатов обучения.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Место учебного предмета в учебном плане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Данная рабочая программа «Декоративно - прикладное искусство в жизни человека» по изобразительному искусству для 5-7 класса составлена на основе авторской программы Б.М.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«Изобразительное искусство и художественный труд 1-9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.»: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прогр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/Сост. Б.М.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.- М.: Просвещение, 2011. Программа детализирует и раскрывает содержание стандарта, определяет общую стратегию обучения, воспитания и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развития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обучающихся средствами учебного предмета в соответствии с целями изучения изобразительного искусства, которые определены стандартом. Рабочая программа ориентирована, в соответствии со стандартом второго поколения, на освоение содержания  и языка группы декоративных искусств, наиболее связанных с повседневной жизнью и бытом каждого человека, связь с фольклором и сказкой, с национальными и народными корнями декоративного искусства.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Рабочая программа составлена на основе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авторскай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программы Б. 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Примерной основной общеобразовательной программы 5-9 классы, ФГОС ООО,    с учетом Базисного плана общеобразовательных учреждений Российской Федерации, утвержденному приказом Минобразования РФ. Федеральный базисный учебный план отводит на изучение предмета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Класс – 5-7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Количество часов в неделю – 1 ч.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Количество часов–105ч.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Ценностные ориентиры содержания учебного предмета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Учебный предмет «Изобразительное искусство» в общеобразователь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ной школе направлен на формирование художественной культуры уча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щихся как неотъемлемой части культуры духовной, т. е. культуры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роотношений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тетической отзывчивости на прекрасное и безобразное в жизни и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кусстве, т. е. зоркости души растущего человека.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Художественно-эстетическое развитие учащегося рассматривается как необходимое условие социализации личности,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Художественное образование в основной школе формирует эмоционально-нравственный потенциал ребенка, разви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вает его душу средствами приобщения к художественной культуре, как форме духовно-нравственного поиска человечества.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Связи искусства с жизнью человека, роль искусства в повседнев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ном его бытии, в жизни общества, значение искусства в развитии каж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дого ребенка - главный смысловой стержень программы.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При выделении видов художественной деятельности очень важной является задача показать разницу их социальных функций: изображе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- это художественное познание мира, выражение своего отноше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ния к нему, эстетического переживания; конструктивная деятельность направлена на создание предметно-пространственной среды; а декора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тивная деятельность - это способ организации общения людей и прежде всего, имеет коммуникативные функции в жизни общества.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Программа построена так, чтобы дать школьникам представления о системе взаимодействия искусства с жизнью. Предусматривается ши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рокое привлечение жизненного опыта учащихся, обращение к окружа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ющей действительности. Работа на основе наблюдения и эстетичес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кого переживания окружающей реальности является важным усло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вием освоения школьниками программного материала.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Наблюдение окружающей реальности, развитие способностей уча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щихся к осознанию своих собственных переживаний, формирование интереса к внутреннему миру человека являются значимыми состав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ляющими учебного материала. Конечная цель - формирование у школьника самостоятельного видения мира, размышления о нем, своего отношения на основе освоения опыта художественной культуры.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Обучение через деятельность, освоение учащимися способов деятельности - сущность обучающих методов на занятиях изобрази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тельным искусством. Любая тема по искусству должна быть не прос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то изучена, а прожита, т. е. пропущена через чувства ученика, а это возможно лишь в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деятельностной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форме, в форме личного творчес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кого опыта. Только когда знания и умения становятся личностно зна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чимыми, связываются с реальной жизнью и эмоционально окрашива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ются, происходит развитие ребенка, формируется его ценностное от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ношение к миру.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Систематическое освоение художественного наследия помогает осознавать искусство как духовную летопись человечества, как вы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ражение отношения человека к природе, обществу, поиск идеалов. На протяжении всего курса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обучения школьники знакомятся с выдающимися произведениями живописи, графики, скульптуры, архитектуры, декоративно-прикладного искусства, изучают классическое и народное искусство разных стран и эпох. Особое значение имеет познание художественной культуры своего народа.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Культуросозидающая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роль программы состоит также в воспитании нравственности и патриотизма. В основу программы положен принцип «от родного порога в мир общечеловеческой культуры».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Россия - часть многообразного и целостного мира. Учащийся шаг за шагом открывает многообразие культур разных народов и ценностн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ые связи, объединяющие всех людей планеты, осваивая при этом культурное богатство своей Родины.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ЛИЧНОСТНЫЕ, МЕТАПРЕДМЕТНЫЕ И ПРЕДМЕТНЫЕ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РЕЗУЛЬТАТЫ ОСВОЕНИЯ УЧЕБНОГО ПРЕДМЕТА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разительному искусству направлено на достижение учащимися личностных,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метапредметных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предметных результатов.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Личностные результаты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своей этнической принадлежности, знание культуры своего на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способности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целостного мировоззрения, учитывающего культур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ное, языковое, духовное многообразие современного мира;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осознанного, уважительного и доброжелательного от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ношения к другому человеку, его мнению, мировоззрению, культу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морального сознания и компетентности в решении мо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ральных проблем на основе личностного выбора, формирование нравственных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чувств и нравственного поведения, осознанного и от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ветственного отношения к собственным поступкам;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формирование коммуникативной компетентности в общении и со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трудничестве со сверстниками, взрослыми в процессе образователь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ной, творческой деятельности;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463F1" w:rsidRPr="00D463F1" w:rsidRDefault="00D463F1" w:rsidP="00D46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ческого характера.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Метапредметные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результаты характеризуют уровень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сформиро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ванности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универсальных способностей учащихся, проявляющихся в познавательной и практической творческой деятельности: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ятельности, развивать мотивы и интересы своей познавательной 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ятельности;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ствии с изменяющейся ситуацией;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оценивать правильность выполнения учебной задачи, собственные возможности ее решения;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463F1" w:rsidRPr="00D463F1" w:rsidRDefault="00D463F1" w:rsidP="00D46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организовывать учебное сотрудничество и совместную дея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тельность с учителем и сверстниками; работать индивидуально и в группе: находить общее решение и разрешать конфликты на осно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ве согласования позиций и учета интересов; формулировать, аргу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ментировать и отстаивать свое мнение.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Предметные результаты характеризуют опыт учащихся в художе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ственно-творческой деятельности, который приобретается и закрепля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ется в процессе освоения учебного предмета: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формирование основ художественной культуры обучающихся как части их общей духовной культуры, как особого способа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познанияжизни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 xml:space="preserve">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ассоциативногомышления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художественного вкуса и творческого воображения;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развитиевизуально-пространственного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тельности, в том числе базирующихся на ИКТ (цифровая фотогра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фия, видеозапись, компьютерная графика, мультипликация и анимация);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потребности в общении с произведениями изобразитель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ного искусства, освоение практических умений и навыков вос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приятия, интерпретации и оценки произведений искусства; фор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осознание значения искусства и творчества в личной и культурной самоидентификации личности;</w:t>
      </w:r>
    </w:p>
    <w:p w:rsidR="00D463F1" w:rsidRPr="00D463F1" w:rsidRDefault="00D463F1" w:rsidP="00D46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Содержание программы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5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Изобразительное искусство в жизни человека - 35 часов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Рабочая программа рассматривает следующее распределение учебного материала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tbl>
      <w:tblPr>
        <w:tblW w:w="7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35"/>
        <w:gridCol w:w="1170"/>
      </w:tblGrid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b/>
                <w:bCs/>
                <w:color w:val="000033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b/>
                <w:bCs/>
                <w:color w:val="0000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«Древние корни народного искусства. Символика цвета и формы»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9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«Связь времен в народном искусстве»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7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«Человек, общество, время»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11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«Декоративное искусство».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8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35</w:t>
            </w:r>
          </w:p>
        </w:tc>
      </w:tr>
    </w:tbl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I четверть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«Древние корни народного искусства» (9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    Знакомятся с традиционными образами в народном искусстве (мать-земля, древо жизни, конь-лось-олень, птица, солнечные знаки), крестьянским домом, рассматривается как художественный образ, отражающий взаимосвязь большого космоса (макрокосма) и мира человека, жизненно важные участки крестьянского интерьера, освоении языка орнамента на материале русской народной вышивки, знакомство с народно-праздничными обрядами.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Древние образы в народном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Убранство русской избы.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Внутренний мир русской избы.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Конструкция, декор предметов народного быта.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Русская народная вышивка.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Народный праздничный костюм.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Народные праздничные обряды.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1тема. Древние образы в народном искусстве. Символика цвета и формы.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Традиционные образы народного (крестьянского) прикладного искусства — солярные знаки, конь, птица, мать-земля, древо жиз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 — как выражение мифопоэтических представлений человека о мире, как память народа. Декоративные изображения как обо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значение жизненно важных для человека смыслов, их условно-символический характер.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выполнение рисунка на тему древних образов в узорах вышивки, росписи, резьбе по дереву (древо жизни, мать-земля, птица, конь, солнце).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гуашь, кисть или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восковыемелки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акварель или уголь, сангина, бу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2тема.Дом- космос. Единство конструкции и декора в народном жилище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Дом – мир, обжитой человеком, образ освоенного пространства. Избы севера и средней полосы России. Единство конструкции и декора в традиционном русском жилище. Отражение картины мира в трехчастной структуре и в декоре крестьянского дома (крыша, фронтон - небо, рубленая клеть - земля, подклеть (подпол) -подземно-водный мир).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Декоративное убранство (наряд) крестьянского дома: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охлупень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полотенце,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причелина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лобовая доска, наличники, ставни.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создание эскиза декоративного убранства избы: украшение деталей дома  (полотенце,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причелина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лобовая доска, наличники и т.д.) солярными знаками, рас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тительными и зооморфными мотивами, геометрическими элемен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тами, выстраивание их в орнаментальную композицию.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сангина и уголь или восковые мелки и акварель, кисть,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3тема. Интерьер крестьянского дома.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Деревенский мудро устроенный быт.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Устройство внутреннего пространства крестьянского дома, его символика  (потолок — небо,   пол — земля,   подпол — подземный мир, окна — очи, свет и т. д.).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Жизненно важные центры в крес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тьянском доме: печное пространство, красный угол, круг предме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тов быта, труда и включение их в пространство дома. Единство пользы и красоты.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lastRenderedPageBreak/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 внутреннего убранства русской избы с включением деталей крестьянского интерьера (печь, лавки, стол, предметы быта и труда)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</w:t>
      </w: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арандаш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или восковые мелки, акварель,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4тема. Конструкция, декор предметов народного быта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Русские прялки, деревянная резная и расписная посуда, предметы тру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да — область конструктивной фантазии, умелого владения мате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риалом. Единство пользы и красоты, конструкции и декора. Подробное рассмотрение различных предметов народ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ного быта, выявление символического значения декоративных эле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ментов.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выполнение эскиза декоративного убранства предметов крестьянского быта (ковш, прялка и т.д.).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смешанная техника (рисунок восковыми мелками и акварельная заливка или сангиной разных оттенков), кисть,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5тема. Русская народный орнамент.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Крестьянская вышивка — хранительница древнейших образов и мотивов, их устойчивости и вариативности. Условность языка орнамента, его символическое значение. Особенности орнамен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тальных построений в вышивках на полотенце.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эскиза вышитого полотенца по мотивам народной вышивки; украшение своего полотенца вырезанными из тонкой бумаги кружевами.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 или восковые мелки, акварель, тонкая кисть, фломастеры, бумага ножницы.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6-7тема. Народная праздничная одежда.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Народный праздничный костюм — целостный художественный образ. Северорусский и южнорусский комплекс одежды. Разно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образие форм и украшений народного праздничного костюма в различных республиках и регионах России.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Свадебный костюм. Форма и декор женских головных уборов. Выражение идеи це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лостности мира, нерасторжимой связи земного и небесного в об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разном строе народной праздничной одежды.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эскизов народного праздничного костю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ма (женского или мужского) северных и южных районов России в одном из вариантов: а) украшение съемных деталей одежды для картонной игрушки –куклы; б)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украшение крупных форм крестьянской одежды (рубаха, душегрея, сарафан) нарядным орнаментом.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бумага, ножницы, клей, ткань, гуашь, кисти, мел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ки, пастель.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8-9тема. Народные праздничные гулянья.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Календарные народные праздники — это способ участия чело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века, связанного с землей, в событиях природы (будь то посев или созревание колоса), это коллективное ощущение целостности мира. Обрядовые действия народного праздника, их символичес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кое значение.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Активная беседа по данной проблематике сопровождается про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смотром слайдов, репродукций. Урок можно построить как вы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ступление поисковых групп по проблемам народного искусства или как праздничное импровизационно-игровое действо в заранее подготовленном интерьере народного жилища.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IIчетверть</w:t>
      </w:r>
      <w:proofErr w:type="spellEnd"/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«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Связь времен в народном искусстве» (7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Включение детей  в поисковые группы по изучению  традиционных народных художественных промыслов России (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Жостово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Хохломы, Гжели). При знакомстве учащихся с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филимоновской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дымковской,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каргопольской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народными глиняными игрушками, следует обратить внимание на живучесть в них древнейших образов: коня, птицы, бабы. Направить усилия учащихся на восприятие и создание художественного образа игрушки. 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Древние образы в современных народных игрушках.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Искусство Гжели.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Городецкая роспись.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Хохлома.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 народных художественных промыслов в современной жизни.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10 тема. Древние образы в современных народных игрушках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Магическая роль глиняной игрушки в глубокой древности. Традиционные древние образы (конь, птица, баба). Особенности пластической формы глиняных игрушек, принадлежащих различ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ным художественным промыслам. Единство формы и декора в иг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рушке. Цветовой строй и основные элементы росписи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филимоновской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дымковской,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каргопольской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других местных форм иг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рушек.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lastRenderedPageBreak/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игрушки (пластилин или глина) своего образа и украше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ее декоративными элементами в соответствии с традицией одного из промыслов.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пластилин или глина, стеки, подставка для леп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ки, водоэмульсионная краска для грунтовки, гуашь и тонкие ки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сти для росписи.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11 тема. Единство форм и декора в игрушках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Магическая роль глиняной игрушки в глубокой древности. Традиционные древние образы (конь, птица, баба). Особенности пластической формы глиняных игрушек, принадлежащих различ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ным художественным промыслам. Единство формы и декора в иг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рушке. Цветовой строй и основные элементы росписи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филимоновской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дымковской,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каргопольской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других местных форм иг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рушек.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игрушки (пластилин или глина) своего образа и украше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ее декоративными элементами в соответствии с традицией одного из промыслов.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пластилин или глина, стеки, подставка для леп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ки, водоэмульсионная краска для грунтовки, гуашь и тонкие ки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сти для росписи.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12- 13 тема Народные промыслы. Их истоки и современное развитие.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Краткие сведения из истории развития гжельской керамики, слияние промысла с художественной промышленностью. Разнообразие 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скульптур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ность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посудных форм, единство формы и декора.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Особенности гжельской росписи: сочетание синего и белого, игра тонов, тоновые контрасты, виртуозный круговой мазок с рас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тяжением, дополненный изящной линией.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 выразительной посудной формы с характерными деталями (носик, ручка, крышечка) на листе бумаги нарядной гжельской росписью.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белая бумага, ножницы, клей, акварель, большие и маленькие кисти.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Краткие сведения из истории развития городецкой росписи. Изделия Городца – национальное достояние отечественной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культуры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.С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воеобразие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городецкой росписи, единство предметной формы и декора. Бутоны, розаны и купавки — традиционные элементы городецкой росписи. Птицы и конь – традиционные мотивы городецкой росписи. Ос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новные приемы городецкой росписи.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выполнение эскиза одного из предметов быта (доска для резки хлеба, подставка под чайник, коробочка, лопасть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прялкии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др.) украшение его традиционными элементами и мотивами городец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кой росписи.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lastRenderedPageBreak/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гуашь, большие и маленькие кисти, тонирован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ная под дерево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 xml:space="preserve">13-14 </w:t>
      </w: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тема</w:t>
      </w: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.П</w:t>
      </w:r>
      <w:proofErr w:type="gramEnd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редметы</w:t>
      </w:r>
      <w:proofErr w:type="spellEnd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 xml:space="preserve"> народных промыслов в нашей повседневной жизни.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Краткие сведения из  истории развития хохломского промысла. Своеобразие хохломской росписи. Травный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узор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,.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Существует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два типа письма: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верховое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фоновое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.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Классическим примером «верхового» письма может служить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«травка»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Для «фоновой» росписи было характерно применение чёрного или красного фона, тогда как сам рисунок оставался золотым.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выполнение фрагмента росписи по мотивам хохломской росписи с использованием элементо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</w:t>
      </w:r>
      <w:proofErr w:type="gramEnd"/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травная»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роспись, роспись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«под листок»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или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«под ягодку»,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роспись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«пряник»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или 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«рыжик,«Травная роспись».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гуашь, акварель, большие и маленькие кисти, формочки под роспись.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Зрительный ряд: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слайды и репродукции с изображением про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изведений хохломского промысла, подлинные образцы Хохломы.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15тема. Промыслы нашего края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Выставка работ и беседа на темы «Традиционные народные промыслы – гордость и достояние национальной отечественной культуры». «Промыслы как искусство художественного сувенира». «Место произведений традиционных народных промыслов в современной жизни и быту».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Проведение беседы или занимательной викторины. Поисковые группы активно используют собранный материал во время обоб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щения информации о тех промыслах, которые не были затрону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ты на уроках этой четверти, а также задают вопросы классу, предлагают открытки для систематизации зрительного материала по определенному признаку.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 этому занятию учащиеся готовят выставку работ для более полного обобщения темы четверти.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III четверть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Декор – человек, общество, время. (11ч)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Проявление эмоционального отклика, интереса к многообразию форм и декора в классическом декоративно-прикладном искусстве разных народов, стран, времен. Акцентирование внимание на социальной функции этого искусства, представление его роли в организации жизни общества, в формировании и регулировании человеческих отношений, в различении людей по социальной и профессиональной принадлежности. Разговор о социальной роли декоративного искусства следует замкнуть на современности, чтобы показать учащимся, что костюм, его декор и сегодня сообщает информацию, закрепленную в форме знаков-отличий. Эти знаки имеют общественно-символическое значение. При знакомстве с образом художественной культуры древних египтян, древних греков, Востока на примере Японии, Западной Европы периода Средневековья основной акцент переносится на декоративно-знаковую, социальную роль костюма и, кроме того, закрепляется эмоциональный интерес учащихся к образному, стилевому единству декора одежды, предметов быта, интерьера, относящихся к определенной эпохе.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 Ознакомление с гербами и эмблемами Саратовской области происходит при определении символического характера языка герба как отличительного знака, его составных частей, символического значения изобразительных элементов и цвета в искусстве геральдики.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Зачем людям украшения.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 декоративного искусства в жизни древнего общества.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Одежда «говорит» о человеке.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Коллективная работа «Бал в интерьере дворца»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 чём рассказывают нам гербы Саратовской области.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 декоративного искусства в жизни человека и общества (обобщение темы).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 xml:space="preserve">16 </w:t>
      </w: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тема</w:t>
      </w: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.В</w:t>
      </w:r>
      <w:proofErr w:type="gramEnd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ведение</w:t>
      </w:r>
      <w:proofErr w:type="spellEnd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 xml:space="preserve"> в проблематику четверти: зачем людям украшения.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Предметы декоративного искусства несут на себе печать определенных человеческих отношений. Украсить -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значит наполнить вещь общественно значимым смыслом, определить соци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альную роль ее хозяина. Эта роль ска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зывается на всем образном строе вещи: характере деталей, рисунке орнамента, цветовом строе, композиции.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Особенности украшений воинов, древних охотников, вождя племени, царя и т. д.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Задание: рассмотрение и обсужде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(анализ) разнообразного зритель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ного ряда, подобранного по теме; роль украшения в жизни современного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человека; выполнение объемного украшения в соответствии с современными модными тенденциями.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картон, фломастеры, клей, цветная бумага, ножницы.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17 тема. Украшения в  жизни древнего общества.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 декоративно-прикладного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кусства в Древнем Египте. Подчеркива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 власти, могущества, знатности еги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петских фараонов с помощью декора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тивно-прикладного искусства.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Символика элементов декора в произведениях Древнего Египта, их связь с мировоззрением египтян (изображение лотоса, жука-скарабея, ладьи вечности и др.).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Различие одежд людей высших и низших сословий. Символика цвета в украшениях.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1. Выполнение эскиза ук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рашения (солнечного ожерелья, под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вески, нагрудного украшения-пектора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ли, браслета и др.), в котором исполь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зуются характерные знаки-символы.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 Выполнение эскиза костюма древних египтян высших и низших сословий общества.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: цветные мелки, гуашь теплых оттенков, кисти.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18тема. Украшения в  жизни древнего общества. Декоративное искусство Древней Греции.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Декоративно-прикладное искусство Древней Греции. Строгая регламента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ция в одежде у людей разных сословий. Символы правителей и императоров. Знаки отличия в одежде высших чиновников. Одежды знатных горожанок, их украшения.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Выполнение эскиза костюма Древней Греции с учетом отличий в одежде у людей разных сословий.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бумага, салфетки, ножницы, нитки, клей, цветная бумага, восковые мелки.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19 тема. Украшения в жизни древних обществ. Греческая вазопись.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Декоративно-прикладное искусство Древней Греции. Многообразие форм керамики.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lastRenderedPageBreak/>
        <w:t>Задания: Создание по образцу греческой вазы.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бумага, гуашь, большие и ма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ленькие кисти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20 тема. Что такое эмблемы, зачем они людям.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Декоративность, орнаментальность, изобразительная условность гербов Саратова и городов  Саратовской области. История создания герба Саратова, Саратовской области и районных центров. Преемственность цветового и символического значения элементов гербов 17 века и современности.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Задания: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по образцу гербов Саратова и Саратовской области (коллективная работа).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картон, цветная бумага, клей, ножницы.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21 -22 тема. Гербы и эмблемы.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Декоративность, орнаментальность, изобразительная условность эмблем. Значение цвета в геральдике.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Задания: Выполнение эмблемы спортивного общества.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бумага, гуашь, большие и ма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ленькие кисти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23 тема. Декоративное искусство Западной Европы 17 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Декоративно-прикладное искусство Западной Европы 17 века (эпоха ба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рокко), которое было совершенно не похоже на древнеегипетское, древнегреческое и древнеки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тайское своими формами, орнаменти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кой, цветовой гаммой. Однако суть декора (украшений) остается та же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выявлять роль людей, их отношения в обществе, а также выявлять и подчер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кивать определенные общности людей по классовому, сословному и профес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сиональному признакам.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Черты торжественности, параднос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ти, чрезмерной декоративности в декоративно-прикладном искусстве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хуп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века. Причудливость формы, пышная декоративная отделка интерьеров, мебели, предметов быта. Костюм придворной знати, акцент в костюме на привилегированное положение человека в обще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стве. Одежда буржуазии, простых горо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жан.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3. Выполнение эскиза костюма Западной Европы 17 века высших и низших сословий общества в технике «коллаж».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бумага, салфетки, ножницы, нитки, клей, цветная бумага, восковые мелки.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24-25  тема Выражение в одежде принадлежности к различным слоям общества. Одежда французского двора второй половины 17 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Одежда, костюм не только служат практическим целям, но и являются особым знаком - знаком положения человека в обществе, его роли в обще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стве. Сопоставление отличительных признаков костюма. Закрепление пройденного материала по теме «Костюм разных социальных групп в разных странах».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выполнение итоговой коллективной работы «Бал во дворце» (продумывание общей композиции, изображение мебе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ли и отдельных предметов, а также раз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ных по величине фигур людей в наряд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ных костюмах; соединение деталей в общую композицию).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бумага, гуашь, большие и ма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ленькие кисти, кусочки ткани, клей, ножницы.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26  тема. Роль декоративного искусства в жизни человека и общества (обобщение темы).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Итоговая игра-викторина с привлечением учебно-творческих работ, про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изведений декоративно- прикладного искусства разных времен, художественных открыток, репродукций и слайдов, собранных поисковыми группами.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Задания</w:t>
      </w: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ыполнение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различных аналитически - творческих заданий, например рассмотреть костюмы и определить их владельцев, увидеть неточности, которые допустил художник при изображении костюма, или систематизировать зрительный материал (предмета быта, костюм, архитектура) по стилистическому признаку.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IV четверть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Декоративное искусство в современном мире. (8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Знакомство на уроках с богатством разновидностей керамики, художественного стекла, металла и т. д., определение образного строя произведений, восприятие их с точки зрения единства формы, способствует выявлению средств, используемых художником в процессе воплощения замысла.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Современное выставочное искусство.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Ты сам - мастер декоративно-прикладного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кусства (Витраж)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Ты сам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-м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астер декоративно-прикладного ис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кусства ( мозаичное панно)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Создание декоративной композиции «Здравствуй, лето!».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lastRenderedPageBreak/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27 тема. Современное выставочное искусство.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Многообразие материалов и техник современного декоративно-прикладно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го искусства (художественная керами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ка, стекло, металл, гобелен, роспись по ткани, моделирование одежды).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Современное понимание красоты профессиональными художниками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мастерами декоративно-прикладного искусства. Насыщенность произведе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ний яркой образностью, причудливой игрой фантазии и воображения.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Пластический язык материала, его роль в создании художественного обра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за. Творческая интерпретация древних образов народного искусства в работах современных художников.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восприятие (рассматрива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ние) различных произведений совре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менного декоративного искусства; рас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суждение, участие в диалоге, связанном с выявлением отличий современного декоративного искусства от народного традиционного, с осознанием роли выразительных средств в создании 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коративного образа в конкретном мате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риале, с пониманием выражения «про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изведение говорит языком материала» на примере экспозиции музея, создание дневника экскурсии.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28-29 тема. Современное повседневное и выставочное декоративное искусство. Витраж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Коллективная реализация в конк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ретном материале разнообразных твор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ческих замыслов.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Технология работы, постепенное, поэтапное выпол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нение задуманного витража. Выполнение эскиза будущей работы в натуральную величину. Деление об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щей композиции на фрагменты. Соеди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нение готовых фрагментов в более крупные блоки. Их монтаж в общее 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коративное панно.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Задания: 1. Выполнение творческой работы, в разных материалах и техниках.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 Участие в отчетной выставке работ по декоративно-прикладному искусству на тему «Украсим кабинет своими рука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ми».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</w:t>
      </w: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мага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кисти, гуашевые краски, фломастеры.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30-33 тема. Древние образы в современном декоративном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Коллективная реализация в конк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ретном материале разнообразных твор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ческих замыслов.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Технология работы с бумагой, постепенное, поэтапное выпол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нение задуманного панно. Выполнение эскиза будущей работы в натуральную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величину. Деление об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щей композиции на фрагменты. Соеди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нение готовых фрагментов в более крупные блоки. Их монтаж в общее де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коративное панно.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: 1. Выполнение творческой работы, используя огромное разнообразие видов бумаги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 Участие в отчетной выставке работ по декоративно-прикладному искусству на тему «Украсим  кабинет своими рука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ми».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gram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материалы для аппли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кации: цветная, бархатная, гофрированная, салфеточная, оберточная, жатая бу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мага,.</w:t>
      </w:r>
      <w:proofErr w:type="gramEnd"/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34-35 тема. Создание декоративной композиции.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 выразительных средств (фор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ма, линия, пятно, цвет, ритм, фактура) в построении декоративной компози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Реализация разнообразных твор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ческих замыслов, учетом свой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ств  тк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анных и нетканых материалов.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Технология работы с нетрадиционными материалами. Постепенное, поэтапное выпол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нение задуманного панно. Выполнение эскиза будущей работы в натуральную величину.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Оформление школьной выставки по итогам года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Задания: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1. Выполнение творческой работы, используя огромное разнообразие видов тканных и нетканых материалов.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 Участие в отчетной выставке работ по декоративно-прикладному искусству на тему «Украсим кабинет своими рука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>ми».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материалы для аппли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softHyphen/>
        <w:t xml:space="preserve">кации: ткань цветная и однотонная, рогожка,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сезаль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веревки, ленты, тесьма и т. д.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Содержание программы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6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Изобразительное искусство в жизни человека - 35 часов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Рабочая программа рассматривает следующее распределение учебного материала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tbl>
      <w:tblPr>
        <w:tblW w:w="7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35"/>
        <w:gridCol w:w="1170"/>
      </w:tblGrid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b/>
                <w:bCs/>
                <w:color w:val="000033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b/>
                <w:bCs/>
                <w:color w:val="0000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«Виды изобразительного искусства и основы их образного языка»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9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«Мир наших вещей. Натюрморт»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7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«Вглядываясь в человека. Портрет в изобразительном искусстве»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11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«Человек и пространство в изобразительном искусстве».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8</w:t>
            </w:r>
          </w:p>
        </w:tc>
      </w:tr>
      <w:tr w:rsidR="00D463F1" w:rsidRPr="00D463F1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D463F1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D463F1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35</w:t>
            </w:r>
          </w:p>
        </w:tc>
      </w:tr>
    </w:tbl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I четверть  «Виды изобразительного искусства  и  основы  образного языка»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  </w:t>
      </w:r>
      <w:proofErr w:type="gram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( </w:t>
      </w:r>
      <w:proofErr w:type="gram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9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  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 тема. Изобразительное искусство в семье пластических искусств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Беседа об искусстве и его видах. Пластические или пространственные виды искусства и их деление на три группы: изобразительные, конструктивные и декоративные. Общие основы и разное назначение в жизни людей. Виды изобразительного искусства: живопись, графика, скульптура. Художественные материалы и их выразительность в изобразительном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произведения разных видов пластических искусств, демонстрирующие их разность.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2-3 тема. Рисунок — основа изобразительного творчества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 Рисунок основа мастерства художника. Творческие задачи рисунка. Виды рисунка. Подготовительный рисунок как этап в работе над произведением любого вида пластических искусств. Зарисовка. Набросок с натуры. Учебный рисунок. Рисунок как самостоятельное графическое произведение. Графические материалы и их выразительные возможности.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зарисовка с натуры отдельных растений или веточек (колоски, колючки, ковыль, зонтичные растения и др.).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карандаши разной твердости, уголь, черная туши и палочка,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рисунки разных видов, созданные разными материалами, учебный рисунок, наброски и зарисовки мастеров: подготовительные рисунки к картине, рисунки разных жанров (пейзаж, портрет, сцены из жизни людей).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4 тема. Линия и ее выразительные возможности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Выразительные свойства линии, виды и характер линии. Условность и образность линейного изображения. Ритм линий, ритмическая организация листа. Роль ритма в создании образа. Линейные графические рисунки известных художников.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выполнение (по представлению) линейных рисунков трав, которые колышет ветер (линейный ритм, линейные узоры травяных соцветий, разнообразие в характере линий — тонких, широких, ломких, корявых, волнистых, стремительных и т. д.)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карандаши или уголь, тушь,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разные виды линейных рисунков, например линейные рисунки А. Матисса, П. Пикассо, П. Клее, В. Серова («Портрет балерины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Карсавиной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»); рисунки Н. Кузьмина, О.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Верейского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И. Голицына и др.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5 тема. Пятно как средство выражения. Композиция как ритм пятен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Пятно в изобразительном искусстве. Роль пятна в изображении и его выразительные возможности. Понятие силуэта. Тон и тональные отношения: темное — светлое. Тональная шкала. Композиция листа. Ритм пятен. Доминирующее пятно. Линия и пятно.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изображение различных осенних состояний в природе (ветер, тучи, дождь, туман; яркое солнце и тени).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черная и белая гуашь, кисти.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lastRenderedPageBreak/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графические рисунки Ф. Васильева, И. Левитана; черно-белая графика А. Остроумовой-Лебедевой; графика В. Лебедева, А. Дейнеки, П.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Митурича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Н.Тырсы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др.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6 тема. Цвет. Основы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цветоведения</w:t>
      </w:r>
      <w:proofErr w:type="spellEnd"/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Основные и составные цвета. Дополнительные цвета. Цветовой круг. Теплые и холодные цвета. Цветовой контраст. Насыщенность цвета и его светлота. Изучение свойств цвета.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фантазийные изображения сказочных царств ограниченной палитрой и с показом вариативных возможностей цвета («Царство Снежной королевы», «Изумрудный город», «Розовая страна вечной молодости», «Страна золотого солнца» и т.д.).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таблицы и наглядные пособия по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цветоведению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; произведения импрессионистов, постимпрессионистов и российских художников конца XIX и XX века с ярко выраженным состоянием и фактурной живописью.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7 тема. Цвет в произведениях живописи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Понятия «локальный цвет», «тон», «колорит», «гармония цвета». Цветовые отношения. Живое смешение красок. Взаимодействие цветовых пятен и цветовая композиция. Фактура в живописи. Выразительность мазка.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изображение осеннего букета с разным настроением — радостный, грустный, торжественный, тихий и т. д.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произведения живописи с ярко выраженным цветовым состоянием, а также живописные произведения с изображением букетов.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8 тема. Объемные изображения в скульптуре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Выразительные возможности объемного изображения. Связь объема с окружающим пространством и освещением. Художественные материалы в скульптуре: глина, камень, металл, дерево и др. и их выразительные свойства.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объемные изображения животных в разных материалах.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пластилин, мятая бумага, природные материалы.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рисунки и скульптурные произведения анималистического жанра — работы В.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Ватагина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И.Ефимова и др.; В.Серов. Рисунки животных;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А.Дюрер. Заяц; Рембрандт. Слон.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Фото деревянной скульптуры в парке им А. Толстого в г. Брянске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9 тема. Основы языка изображения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Беседа. Обобщение материала темы: виды изобразительного искусства, художественные материалы и их выразительные возможности, художественное творчество и художественное восприятие, зрительские умения.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примеры произведений изобразительного искусства в графике, живописи и скульптуре.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II четверть    «Мир наших  вещей. Натюрморт»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(7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10 тема. Художественное познание</w:t>
      </w:r>
      <w:proofErr w:type="gram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 реальность и фантазия.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Беседа. Во все времена человек создавал изображения окружающего его мира. Изображение как познание окружающего мира и отношение к нему человека. Условность и правдоподобие в изобразительном искусстве. Реальность и фантазия в творческой деятельности художника. Выражение авторского отношения к изображаемому. Выразительные средства и правила изображения в изобразительном искусстве. Почему люди хранят произведения изобразительного искусства и высоко ценят, передавая из поколения в поколение?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произведения искусства, характерные для различных эпох и контрастные между собой по языку изображения.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11 тема. Изображение предметного мира — натюрморт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Многообразие форм изображения мира вещей в истории искусства. О чем рассказывают изображения вещей. Появление жанра натюрморта. Натюрморт в истории искусства. Натюрморт в живописи, графике, скульптуре.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Плоскостное изображение и его место в истории искусства. Повествовательные, рассказывающие свойства плоских рисунков. Знаковость и декоративность плоского изображения в древности и в XX веке.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работа над натюрмортом из плоских изображений знакомых предметов (например, кухонной утвари) с акцентом на композицию, ритм.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изображения предметов, характеризующих действия человека в искусстве древности, например: в Древнем Египте — «Сбор плодов» (из гробницы в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Бени-Гасане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XX век до н. э.) или «Музыканты» (из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 xml:space="preserve">росписи гробницы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Нахта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 Фивах, XIV век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до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н. э. и др.);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предметов человека в искусстве Древней Греции и Рима. Мир вещей в искусстве Средних веков, в искусстве Возрождения. Натюрморт XVII, XVIII, XIX—XX веков. Натюрморт в  творчестве художников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Брянщины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(К. Захаров, В Мурашко, В. Матюшин и </w:t>
      </w:r>
      <w:proofErr w:type="spellStart"/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др</w:t>
      </w:r>
      <w:proofErr w:type="spellEnd"/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12 тема. Понятие формы. Многообразие форм окружающего мира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Многообразие форм в мире. Понятие формы. Линейные, плоскостные и объемные формы. Плоские геометрические тела, которые можно увидеть в основе всего многообразия форм. Формы простые и сложные. Конструкция сложной формы. Правила изображения и средства выразительности. Выразительность формы.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конструирование из бумаги простых геометрических тел.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бумага, клей, ножницы; карандаши и бумага для зарисовок геометрической основы различных предметов.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предметы, созданные человеком, и природные формы для анализа конструкции.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13 тема. Изображение предмета  на плоскости и линейная перспектива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Плоскость и объем. Изображение как окно в мир. Когда и почему возникли задачи объемного изображения? Перспектива как способ изображения на плоскости предметов в пространстве. Правила объемного изображения геометрических тел. Понятие ракурса.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 конструкций из нескольких геометрических тел (зарисовки).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карандаш,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геометрические тела из гипса и бумаги, таблицы и наглядные пособия, фрагменты с изображением предметного мира и архитектурных построек из произведений эпохи Возрождения.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14 тема. Освещение. Свет и тень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Освещение как средство выявления объема предмета. Источник освещения. Понятия «свет», «блик», «полутень», «собственная тень», «рефлекс», «падающая тень». Богатство выразительных возможностей освещения в графике и живописи. Свет как средство организации композиции в картине.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 геометрических тел из гипса или бумаги с боковым освещением.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lastRenderedPageBreak/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черная и белая гуашь или акварель,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освещенные боковым светом геометрические тела; натюрморт из простых предметов с боковым освещением;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наглядные пособия и таблицы; произведения искусства — натюрморты из европейской живописи XVII—XVIII веков.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15 тема. Натюрморт в графике. Цвет в натюрморте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Графическое изображение натюрмортов. Композиция и образный строй в натюрморте: ритм пятен, пропорций, движение и покой, случайность и порядок. Натюрморт как выражение художником своих переживаний и представлений об окружающем его мире. Материалы и инструменты художника, и выразительность художественных техник.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Гравюра и ее виды. Выразительные возможности гравюры. Печатная форма (матрица) и оттиски.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Цвет в живописи и богатство его выразительных возможностей. Собственный цвет предмета (локальный) и цвет в живописи (обусловленный). Цветовая организация натюрморта — ритм цветовых пятен. Разные видение и понимание цветового состояния изображаемого мира в истории искусства. Выражение цветом в натюрморте настроений и переживаний художника.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работа над изображением натюрморта в заданном эмоциональном состоянии: праздничный, грустный, таинственный натюрморт и т. д.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изображения в печатной графике — гравюра и офорт в русском и европейском искусстве XV—XVIII веков (А.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Дюрер.Гравюра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«Святой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Иероним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 келье» и др.), гравюра В. Фаворского, печатная графика Д. Митрохина.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16 тема. Выразительные возможности натюрморта (обобщение темы)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Итоговая беседа. Предметный мир в изобразительном искусстве. Выражение в натюрморте переживаний и мыслей художника, его представлений и представлений людей его эпохи об окружающем мире и о самих себе. Жанр натюрморта и его развитие. Натюрморт в искусстве XIX—XX веков. Натюрморт и выражение творческой индивидуальности художника.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работа над натюрмортом, который можно было бы назвать «натюрморт-автопортрет».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lastRenderedPageBreak/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И.Грабарь. Неприбранный стол; Н.Сапунов. Ваза, цветы и фрукты; И.Машков. Хлебы. Д.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Штерен-берг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Красный натюрморт; 3. Серебрякова. Автопортрет. За туалетом (фрагмент); 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Никич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Торжественный натюрморт; Б.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Память смоленской земли, Листы чистой бумаги; В. Стожаров. Натюрморт с братиной, Лен.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III четверть   «Вглядываясь в человека. Портрет в изобразительном искусстве»  (11ч)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   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17 тема. Образ человека — главная тема искусства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Беседа. Изображение человека в искусстве разных эпох. История возникновения портрета. Портрет как образ определенного реального человека. Портрет в искусстве Древнего Рима, эпохи Возрождения и в искусстве Нового времени. Парадный портрет и лирический портрет. Проблема сходства в портрете. Выражение в портретном изображении характера человека, его внутреннего мира.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Портрет в живописи, графике, скульптуре. Великие художники-портретисты.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примеры древнеегипетского портретного изображения в скульптуре, древнеримский скульптурный портрет,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фаюмский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портрет, изображение человека в искусстве Возрождения в Италии, портрет XVIII века. Портреты Рембрандта, Эль Греко, Веласкеса; русский портрет XVIII—XIX веков: портреты Ф.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Рокотова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В.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Боровиковского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Д. Левицкого, И. Репина, И. Крамского, В. Серова; портрет в русском искусстве XX 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18 тема. Конструкция головы человека и ее пропорции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 Закономерности в конструкции головы человека. Большая цельная форма головы и ее части. Пропорции лица человека. Средняя линия и симметрия лица. Величина и форма глаз, носа, расположение и форма рта. Подвижные части лица, мимика.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работа над рисунком или аппликацией — изображение головы с соотнесенными по-разному деталями лица (нос, губы, глаза, брови, подбородок, скулы и т. д.).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карандаш и бумага или черная акварель и бумага, или аппликация из вырезанных из бумаги форм (деталей лица).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наглядные пособия и таблицы, рисунки и фотографии различных лиц.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19 тема. Изображение головы человека в пространстве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Повороты и ракурсы головы. Соотношение лицевой и черепной частей головы, соотношение головы и шеи. Большая форма и детализация. Шаровидность глаз и призматическая форма носа. Зависимость мягких подвижных тканей лица от конструкции костных форм. Закономерности конструкции и бесконечность индивидуальных особенностей и физиономических типов.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объемное конструктивное изображение головы.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карандаш, бумага или аппликация с дорисовками.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наглядные пособия и методические таблицы; учебный академический рисунок гипсовой головы со стадиями работы; А. Дюрер. Головы к напечатанному учению о пропорциях; Леонардо да Винчи. Схема пропорций мужской головы; П. Рубенс. Девять различных голов на одном листе; Г. Гольбейн Младший. Набросок конструкции головы в ракурсе; Рембрандт. Девять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штудий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голов.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20 тема. Графический портретный рисунок и выразительность образа человека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Образ человека в графическом портрете. Рисунок головы человека в истории изобразительного искусства.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Индивидуальные особенности, характер, настроение человека в графическом портрете. Выразительные средства и возможности графического изображения. Расположение на листе. Линия и пятно. Выразительность графического материала.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рисунок (набросок) с натуры друга или одноклассника.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уголь или уголь и сангина,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Зрительный ряд: Г.Гольбейн Младший. Графические портреты; А.Дюрер. Набросок к «Апостолу Марку»; графические портреты О. Кипренского, И. Репина, В. Серова, 3. Серебряковой, К. Сомова, М. Врубеля,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Графические портреты брянских художников (В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Хроменков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, Т.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Папсуева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, А.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Ромашевский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 и др.)</w:t>
      </w:r>
    </w:p>
    <w:p w:rsidR="00D463F1" w:rsidRPr="00D463F1" w:rsidRDefault="00D463F1" w:rsidP="00E40FC4">
      <w:pPr>
        <w:shd w:val="clear" w:color="auto" w:fill="FFFFFF"/>
        <w:tabs>
          <w:tab w:val="right" w:pos="9355"/>
        </w:tabs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  <w:r w:rsid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ab/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21 тема. Портрет в скульптуре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Человек — основной предмет изображения в скульптуре. Скульптурный портрет в истории искусства. Выразительные возможности скульптуры. Материал скульптуры. Характер человека и образ эпохи в скульптурном портрете.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lastRenderedPageBreak/>
        <w:t>Задание: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работа над изображением в скульптурном портрете выбранного литературного героя с ярко выраженным характером.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пластилин или глина, стеки, для облегчения работы — круглые сосуды (пузырьки, банки и т. п.) в качестве каркаса.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скульптурный портрет в Древнем Риме; Л. Бернини. Портрет герцога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д'Эсте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; Ж.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Гудон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Бюст Вольтера; Ф. Шубин. Портрет князя Голицына; Н. Андреев. Панька; 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Голубкина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Мальчик; С.Коненков.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Михрюша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Сказительница былин М.Д.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Кривоколенова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22 тема. Сатирические образы человека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Правда жизни и язык искусства. Художественное преувеличение. Отбор деталей и обострение образа. Сатирические образы в искусстве. Карикатура. Дружеский шарж.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изображение сатирических образов литературных героев или создание дружеских шаржей.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уголь или тушь, черная акварель, кисть, карандаш.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гротесковые рисунки голов работы Леонардо да Винчи; сатирические образы О. Домье в скульптуре и графике; сатирические рисунки В. Дени, Д.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Кардовского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; политическая сатира Б. Ефимова,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Кукрыниксов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23 тема. Образные возможности освещения в портрете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Изменение образа человека при различном освещении. Постоянство формы и изменение ее восприятия. Свет, направленный сбоку, снизу, рассеянный свет, изображение против света, контрастность освещения.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наблюдения натуры и наброски (пятном) с изображением головы в различном освещении.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черная акварель, кисть,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графические и живописные портреты Рембрандта; изображения человека в произведениях Ж. де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Латура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М. Караваджо, К. Брюллова; И. Репин. Мужичок из робких; фотографии головы в разном освещении.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24 тема. Портрет в живописи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   Роль и место живописного портрета в истории искусства. Обобщенный образ человека в живописи Возрождения, в XVII— XIX веках, в XX веке.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Композиция в парадном и лирическом портрете. Роль рук в раскрытии образа портретируемого.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аналитические зарисовки композиций портретов известных художников.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карандаш, акварель,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портреты Рафаэля, Тициана, А. Ван Дейка, Д. Веласкеса, Гейнсборо; портреты Д. Левицкого, Ф.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Рокотова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В.Боровиковского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; И.Крамской. Неизвестная; В.Серов. Портрет О. М. Орловой, М. Н. Ермолова; 3. Серебрякова. Автопортрет. За туалетом; портреты М. Врубеля.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25 тема. Роль цвета в портрете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Цветовое решение образа в портрете. Цвет и тон. Цвет и освещение. Цвет как выражение настроения и характера героя портрета. Цвет и живописная фактура.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работа над созданием автопортрета или портрета близкого человека (члена семьи, друга).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 или акварель,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О.Ренуар. Портрет Ж.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Самари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; В.Серов. Девочка с персиками. Девушка, освещенная солнцем; В.Ван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Гог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Портрет доктора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Гаше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; Ф.Малявин. Вихрь; А.Архипов. Крестьянка в красном.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27 тема. Великие портретисты (обобщение темы)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    Выражение творческой индивидуальности художника в созданных им портретных образах. Личность художника и его эпоха. Личность героя портрета и творческая интерпретация ее художником. Индивидуальность образного языка в произведениях великих художников. Портретисты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Брянщины</w:t>
      </w:r>
      <w:proofErr w:type="spellEnd"/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произведения  зарубежных и русских великих художников-портретистов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, работы брянских художников-портретистов (М.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Решетнева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,  В. Волкова, В. Воробьева  и др.)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    IV четверть: «Человек и пространство  в  изобразительном  искусстве»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 (8 ч)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28 тема. Жанры в изобразительном искусстве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    Беседа. Предмет изображения и картина мира в изобразительном искусстве. Изменения видения мира в разные эпохи. Жанры в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изобразительном искусстве. Портрет. Натюрморт. Пейзаж. Тематическая картина: бытовой и исторический жанры.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примеры по каждому жанру.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29 тема. Изображение пространства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Беседа о видах перспективы в изобразительном искусстве. Вид перспективы как средство выражения, вызванное определенными задачами. Отсутствие изображения пространства в искусстве Древнего Египта, связь персонажей общим действием и сюжетом. Движение фигур в пространстве, ракурс в искусстве Древней Греции и отсутствие изображения глубины. Пространство иконы и его смысл. Потребность в изображении глубины пространства и открытие правил линейной перспективы в искусстве Возрождения. Понятие точки зрения. Перспектива как изобразительная грамота. Нарушение правил перспективы в искусстве XX века и его образный смысл.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древнеегипетские росписи стен с фризовой композицией; примеры древнегреческой вазописи; помпейские фрески; византийская мозаика и древнерусская иконопись; эпоха Возрождения: работы Пьеро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деллаФранчески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АндреаМантеньи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Яна Ван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Эйка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Леонардо да Винчи (Благовещение, Тайная вечеря), пространство в произведениях П. Веронезе и Тициана.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30 тема. Правила линейной и воздушной перспективы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Перспектива — учение о способах передачи глубины пространства. Плоскость картины. Точка зрения. Горизонт и его высота. Уменьшение удаленных предметов — перспективные сокращения. Точка схода. Правила воздушной перспективы, планы воз душной перспективы и изменения контрастности.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изображение уходящей вдаль аллеи с соблюдение правил линейной и воздушной перспективы.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карандаш, гуашь с ограниченной палитрой,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таблицы и наглядные пособия о правиле перспективы; А.Дюрер. Художник, рисующий портрет при помощи перспективного экрана; Б.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Пинтуриккио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Портрет мальчика; П. Делла Франческа. Городской пейзаж с изображение» идеального города; С. Щедрин. Веранда, обвитая виноградом. Новый Рим; И. Левитан.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Владимирка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Осенний день. Сокольники; И. Шишкин. Рожь.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lastRenderedPageBreak/>
        <w:t>31 тема. Пейзаж — большой мир. Организация изображаемого пространства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Пейзаж как самостоятельный жанр в искусстве. Превращение пустоты в пространство. Древний китайский пейзаж. Эпический и романтический пейзаж Европы. Огромный и легендарный мир в пейзаже. Его удаленность от зрителя. Организация перспективного пространства в картине. Роль выбора формата. Высота горизонта в картине и его образный смысл.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работа над изображением большого эпического пейзажа «Дорога в большой мир», «Путь реки» и пр. Выполнение задания может быть как индивидуальным, так и коллективным с использованием аппликации для изображения уходящих планов и наполнения их деталями.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гуашь, кисти, бумага и клей, ножницы для аппликации.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Н. Пуссен. Пейзаж с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Полифемом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; К.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Лоррен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Пейзаж с похищением Европы; П. Брейгель. Времена года; С.Щедрин. Вид на Капри; И. Левитан. Над вечным покоем; Н. Рерих. Гималаи.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32 тема. Пейзаж-настроение. Природа и художник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    Пейзаж-настроение как отклик на переживания художника. Многообразие форм и красок окружающего мира. Изменчивость состояний природы в течение суток. Освещение в природе. Красота разных состояний в природе: утро, вечер, сумрак, туман, полдень. Роль колорита в пейзаже-настроении. Знакомство  с творчеством художников-пейзажистов Брянской области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создание пейзажа-настроения — работа по представлению и памяти с предварительным выбором яркого личного впечатления от состояния в природе (например, изменчивые и яркие цветовые состояния весны, разноцветье и ароматы лета).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гуашь, кисти, бумага.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К. Моне. Впечатления. Восход солнца, Поле маков; П. Сезанн. Гора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Сент-Виктуар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; В. Ван Гог. Пшеничное поле и кипарисы; И. Левитан. Золотая осень, Март. Большая вода; И.Грабарь. Февральская лазурь, Мартовский снег; пейзажи К.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Юона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Н. Крымова, 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Пластова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др.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33 тема. Городской пейзаж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    Разные образы города в истории искусства и в российском искусстве XX века. Работа над графической композицией «Городской пейзаж». Желательны предварительные наброски с натуры. Возможен вариант коллективной работы путем создания аппликации из отдельных изображений (общая композиция после предварительного эскиза). При индивидуальной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работе тоже может быть использован прием аппликации. Необходимо обратить внимание на ритмическую организацию листа.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Задание: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создание графической композиции «Наш (мой) город».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Материалы: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гуашь с ограниченной палитрой или оттиск с аппликацией на картоне.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венецианский и голландский пейзажи XVII века, городской пейзаж в русском искусстве конца XIX — начала XX века, город в живописи и графике в русском искусстве XX века. 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Графические архитектурные пейзажи художников  Брянской области В. Сидорова (альбом «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Овстуг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»), М.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Бенцеля</w:t>
      </w:r>
      <w:proofErr w:type="spellEnd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 (серия «Пейзажи Брянска) 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34 – 35  тема. Выразительные возможности изобразительного искусства. Язык и смысл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Беседа. Обобщение материала учебного года. Значение изобразительного искусства в жизни людей. Виды изобразительного искусства. Средства выразительности, основы образно-выразительного языка и произведение как целостность. Конструктивная основа произведения изобразительного искусства. Эпоха, направление в искусстве и творческая индивидуальность художника.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Зрительный ряд: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произведения живописи, графики и скульптуры; портреты, пейзажи и натюрморты разных народов и эпох.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241F22" w:rsidRDefault="00241F22" w:rsidP="00241F22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Содержание программы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7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Изобразительное искусство в жизни человека - 35 часов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Рабочая программа рассматривает следующее распределение учебного материала</w:t>
      </w:r>
    </w:p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tbl>
      <w:tblPr>
        <w:tblW w:w="73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35"/>
        <w:gridCol w:w="1170"/>
      </w:tblGrid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bCs/>
                <w:color w:val="000033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bCs/>
                <w:color w:val="000033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«Изображение фигуры человека и образ человека»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8</w:t>
            </w:r>
          </w:p>
        </w:tc>
      </w:tr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«Поэзия повседневности»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8</w:t>
            </w:r>
          </w:p>
        </w:tc>
      </w:tr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«Великие темы жизни»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12</w:t>
            </w:r>
          </w:p>
        </w:tc>
      </w:tr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«Реальность жизни и художественный образ».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7</w:t>
            </w:r>
          </w:p>
        </w:tc>
      </w:tr>
      <w:tr w:rsidR="00D463F1" w:rsidRPr="00E40FC4" w:rsidTr="00D463F1">
        <w:tc>
          <w:tcPr>
            <w:tcW w:w="6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63F1" w:rsidRPr="00E40FC4" w:rsidRDefault="00D463F1" w:rsidP="00D463F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</w:pPr>
            <w:r w:rsidRPr="00E40FC4">
              <w:rPr>
                <w:rFonts w:ascii="Times New Roman" w:eastAsia="Times New Roman" w:hAnsi="Times New Roman" w:cs="Times New Roman"/>
                <w:color w:val="000033"/>
                <w:sz w:val="28"/>
                <w:szCs w:val="28"/>
                <w:lang w:eastAsia="ru-RU"/>
              </w:rPr>
              <w:t>35</w:t>
            </w:r>
          </w:p>
        </w:tc>
      </w:tr>
    </w:tbl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bCs/>
          <w:iCs/>
          <w:color w:val="000033"/>
          <w:sz w:val="28"/>
          <w:szCs w:val="28"/>
          <w:lang w:eastAsia="ru-RU"/>
        </w:rPr>
        <w:t>Изображение фигуры человека и образ человека — 8 ч</w:t>
      </w:r>
    </w:p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Изображение фигуры человека в истории искусства.</w:t>
      </w:r>
    </w:p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Пропорции и строение фигуры человека.</w:t>
      </w:r>
    </w:p>
    <w:p w:rsidR="00D463F1" w:rsidRPr="00E40FC4" w:rsidRDefault="00D463F1" w:rsidP="00E40FC4">
      <w:pPr>
        <w:shd w:val="clear" w:color="auto" w:fill="FFFFFF"/>
        <w:tabs>
          <w:tab w:val="left" w:pos="6181"/>
        </w:tabs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Лепка фигуры человека.</w:t>
      </w:r>
      <w:r w:rsid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ab/>
      </w:r>
    </w:p>
    <w:p w:rsidR="00D463F1" w:rsidRPr="00E40FC4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E40FC4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Набросок фигуры человека с натуры.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Понимание красоты человека в европейском и русском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Поэзия повседневности — 8 ч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Поэзия повседневной жизни в искусстве разных народов.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Тематическая картина. Бытовой и исторический жанры.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Сюжет и содержание в картине.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Жизнь каждого дня — большая тема в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Жизнь в моем городе в прошлых веках (историческая тема в бытовом жанре).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Праздник и карнавал в изобразительном искусстве (тема праздника в бытовом жанре).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Великие темы жизни — 12 ч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Исторические и мифологические темы в искусстве разных эпох.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Тематическая картина в русском искусстве XIX 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Процесс работы над тематической картиной.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Библейские темы в изобразительном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Монументальная скульптура и образ истории народа.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Место и роль картины в искусстве XX 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Реальность жизни и художественный образ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 —</w:t>
      </w:r>
      <w:r w:rsidRPr="00D463F1">
        <w:rPr>
          <w:rFonts w:ascii="Times New Roman" w:eastAsia="Times New Roman" w:hAnsi="Times New Roman" w:cs="Times New Roman"/>
          <w:b/>
          <w:bCs/>
          <w:i/>
          <w:iCs/>
          <w:color w:val="000033"/>
          <w:sz w:val="28"/>
          <w:szCs w:val="28"/>
          <w:lang w:eastAsia="ru-RU"/>
        </w:rPr>
        <w:t> 7 ч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Искусство иллюстрации. Слово и изображение.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Зрительские умения и их значение для современного человека.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История искусства и история человечества. Стиль и направление в изобразительном искусстве.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Крупнейшие музеи изобразительного искусства и их роль в культуре.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Художественно-творческие проекты.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lastRenderedPageBreak/>
        <w:t>Описание учебно-методического и материально-технического обеспечения образовательного процесса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5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Учебно-методическое обеспечение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1. Рабочая программа. Предметная линия учебников под редакцией Б.М.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5-9 классы: пособие для учителей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общеобразоват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учреждений / Б.М.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Л.А.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Неменская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Н.А. Горяева, А.С. Питерских. – М.: Просвещение, 2011. -129с.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 Горяева Н.А., Островская О.В. Декоративно-прикладное искусство в жизни человека: Учебник по изобразительному искусству для 5 класса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/П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од ред. Б.М.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Неменского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.- М.: Просвещение, 2011.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3. Стандарт основного общего образования по образовательной области «Искусство»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4. Инструктивно-методическое письмо «О преподавании учебного предмета «Изобразительное искусство»   в 2012-2013 учебном году в общеобразовательных учреждениях Белгородской области».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5. Примерные программы по учебным предметам. Изобразительное искусство. 5-7 классы. Музыка. 5-7 классы. Искусство. 8-9 классы. – М.Просвещение, 2010. – 48с. – (Стандарты второго поколения).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6.Примерные программы по учебным предметам. Изобразительное искусство. 5-7 классы. Музыка. 5-7 классы. Искусство. 8-9 классы: проект. – 2-е изд. - М.Просвещение, 2011. – 176с. – (Стандарты второго поколения).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Описание материально-технического обеспечения</w:t>
      </w: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br/>
        <w:t>образовательного процесса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6-7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КЛАССы</w:t>
      </w:r>
      <w:proofErr w:type="spellEnd"/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1. Дополнительная литература.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Федеральный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государственный образовательный стандарт основного общего образования (приказ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МОиН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РФ «Об утверждении федерального государственного образовательного стандарта основного общего образования» от 17 декабря 2010 г. № 1897).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Вагъянц</w:t>
      </w:r>
      <w:proofErr w:type="spellEnd"/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, А. М.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Вариации прекрасного. Западноевропейское средневековье / А. 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Вагъянц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ООО «Фирма МХК», 2000.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lastRenderedPageBreak/>
        <w:t>Гоголев, К. И.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Мировая художественная культура: Западная Европа и Ближний Восток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тесты, задачи / К. И. Гоголев.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Издательский центр «Международный союз книголюбов», 1999.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Изобразительное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искусство. 2–8 классы. Создание ситуации успеха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коллекция интересных уроков / авт.-сост. А. В. Пожарская [и др.] – Волгоград: Учитель, 2010.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Рубинштейн, Р.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Как рисовали древние египтяне / Р. Рубинштейн // Юный художник. – 1984. – № 11.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Рябцев, Ю. С.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История русской культуры XI–XII веков / Ю. С. Рябцев.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ВЛАДОС, 1997.</w:t>
      </w:r>
    </w:p>
    <w:p w:rsidR="00D463F1" w:rsidRPr="00D463F1" w:rsidRDefault="00D463F1" w:rsidP="00D463F1">
      <w:pPr>
        <w:numPr>
          <w:ilvl w:val="0"/>
          <w:numId w:val="5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Сокольникова, Н. М.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Изобразительное искусство / Н. М. Сокольникова. – Обнинск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Титул, 1996.</w:t>
      </w:r>
    </w:p>
    <w:p w:rsidR="00D463F1" w:rsidRPr="00D463F1" w:rsidRDefault="00D463F1" w:rsidP="00D463F1">
      <w:pPr>
        <w:numPr>
          <w:ilvl w:val="1"/>
          <w:numId w:val="5"/>
        </w:numPr>
        <w:shd w:val="clear" w:color="auto" w:fill="FFFFFF"/>
        <w:spacing w:before="100" w:beforeAutospacing="1" w:after="120" w:line="270" w:lineRule="atLeast"/>
        <w:ind w:left="912" w:right="91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Хоруженко, К. М.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Мировая художественная культура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тесты / К. М. Хоруженко.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ВЛАДОС, 2000.</w:t>
      </w:r>
    </w:p>
    <w:p w:rsidR="00D463F1" w:rsidRPr="00D463F1" w:rsidRDefault="00D463F1" w:rsidP="00D463F1">
      <w:pPr>
        <w:numPr>
          <w:ilvl w:val="1"/>
          <w:numId w:val="5"/>
        </w:numPr>
        <w:shd w:val="clear" w:color="auto" w:fill="FFFFFF"/>
        <w:spacing w:before="100" w:beforeAutospacing="1" w:after="120" w:line="270" w:lineRule="atLeast"/>
        <w:ind w:left="912" w:right="91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Я познаю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мир: Архитектура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детская энциклопедия.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Астрель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2002.</w:t>
      </w:r>
    </w:p>
    <w:p w:rsidR="00D463F1" w:rsidRPr="00D463F1" w:rsidRDefault="00D463F1" w:rsidP="00D463F1">
      <w:pPr>
        <w:numPr>
          <w:ilvl w:val="1"/>
          <w:numId w:val="5"/>
        </w:numPr>
        <w:shd w:val="clear" w:color="auto" w:fill="FFFFFF"/>
        <w:spacing w:before="100" w:beforeAutospacing="1" w:after="120" w:line="270" w:lineRule="atLeast"/>
        <w:ind w:left="912" w:right="91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Я познаю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мир: Культура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детская энциклопедия.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АСТ-ЛТД, 1998.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Горяева Н.А. Первые шаги в мире искусства: Кн. Для учителя. М., 1991.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Сокольникова Л.М. Изобразительное искусство и методика его преподавания в нач. школе. – М., 2002.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Болдырева ЕМ. Русская литература. XX век.: Уч. справочник. - М.: Дрофа, 2000.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Варданян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Р.В. Мировая художественная культура: архитектура. - М.: Вла-дос;2003.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Грушевицкая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Т.Г.,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Гузик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М.А.,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Садохин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А.П. Словарь по мировой художественной культуре. - М.: Академия, 2002.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Гузик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М.А.,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Кузьменко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ЕМ. Культура средневековья: занимательные игры: Кн. для учащихся 6-9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- М.; Просвещение, 2000.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Гузик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М.А. Учебный путеводитель по мировой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худ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.к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ультуре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: 6-9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- М: Просвещение, 2000.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Гузик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М.А. Русская культура: занимательные игры: Кн. для учащихся 6-9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кл.-М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.: Просвещение. 2000.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Гузик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М.А. Культура Древнего Востока: занимательные игры: Кн. для уч. 6-9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кл.-М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.; Просвещение, 2000.</w:t>
      </w:r>
    </w:p>
    <w:p w:rsidR="00D463F1" w:rsidRPr="00D463F1" w:rsidRDefault="00D463F1" w:rsidP="00D463F1">
      <w:pPr>
        <w:numPr>
          <w:ilvl w:val="1"/>
          <w:numId w:val="6"/>
        </w:numPr>
        <w:shd w:val="clear" w:color="auto" w:fill="FFFFFF"/>
        <w:spacing w:before="100" w:beforeAutospacing="1" w:after="120" w:line="270" w:lineRule="atLeast"/>
        <w:ind w:left="912" w:right="91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Кашекова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И.Э. Язык пластических искусств: живопись, графика, скульптура, архитектура. - М.: Просвещение, 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Кашекова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И. Э. От античности до модерна: Стили в художественной культуре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.-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М.: Просвещение, 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Коровина В.Я. Фольклор 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литература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.-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М.:Скрин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1996.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Коровина В.Я. Читаем, думаем, спорим: Дидактический материал. - М.: Просвещение. 2002.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Короткова М.В. Культура повседневности: история костюма. - М.: Вла-дос,2003.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Лайне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С.В. Искусство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XXвека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: Россия, Европа. -М.: Просвещение, 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Максаковский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В.П. Всемирное культурное наследие. - М.: Просвещение, 2003.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Мосина Вал. Р., Мосина Вер. Р. Художественное оформление в школе и компьютерная графика: Учебное пособие. - М.: Академия, 2002.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Обернихина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ГА. Литература и искусство Древней Руси на уроках в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школе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.-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.: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Владос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2001.</w:t>
      </w:r>
    </w:p>
    <w:p w:rsidR="00D463F1" w:rsidRPr="00D463F1" w:rsidRDefault="00D463F1" w:rsidP="00D463F1">
      <w:pPr>
        <w:numPr>
          <w:ilvl w:val="0"/>
          <w:numId w:val="6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19.    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Розмари, Бартон. Атлас чудес света. -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Бертельс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манн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Медиа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Москау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АО, 1995.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2. Интернет-ресурсы.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Федеральный Государственный Образовательный Стандарт.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 standart.edu.ru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Сетевое объединение методистов «СОМ».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http://som.fio.ru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Портал «Все образование».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http://catalog.alledu.ru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Федеральный портал «Российское образование».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Российский общеобразовательный портал.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http://www.school.edu.ru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Единое окно доступа к образовательным ресурсам.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http://window.edu.ru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Единая коллекция цифровых образовательных ресурсов.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http://school-collection.edu.ru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Музейные головоломки.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http://muzeinie-golovolomki.ru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Художественная галерея Собрание работ всемирно известных художников.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http://gallery.lariel.ru/inc/ui/index.php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Виртуальный музей искусств.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http://www.museum-online.ru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Академия художеств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Бибигон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http://www.bibigon.ru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Словарь терминов искусства. – Режим доступа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http://www.artdic.ru/index.htm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http://www.orientmuseum.ru/art/roerich</w:t>
      </w:r>
    </w:p>
    <w:p w:rsidR="00D463F1" w:rsidRPr="00D463F1" w:rsidRDefault="00410C15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hyperlink r:id="rId9" w:history="1">
        <w:r w:rsidR="00D463F1" w:rsidRPr="00D463F1">
          <w:rPr>
            <w:rFonts w:ascii="Times New Roman" w:eastAsia="Times New Roman" w:hAnsi="Times New Roman" w:cs="Times New Roman"/>
            <w:color w:val="4282C2"/>
            <w:sz w:val="28"/>
            <w:szCs w:val="28"/>
            <w:u w:val="single"/>
            <w:lang w:eastAsia="ru-RU"/>
          </w:rPr>
          <w:t>http://www.artsait.ru</w:t>
        </w:r>
      </w:hyperlink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3. Информационно-коммуникативные средства.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Познавательная коллекция. Сокровища мирового искусства (СD).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Познавательная коллекция. Энциклопедия (CD).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Живопись акварелью. Базовый уровень (DVD).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Собственные компьютерные презентации.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Рождение картины. В мастерской художника / Гос. Русский музей, Российский центр музейной педагогики и детского творчества, Российская академия образования. – СПб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: 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Гос. Рус. музей ; студия «Квадрат Фильм», 2003–2005. – (Серия образовательных видеофильмов «Русский музей – детям»).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Шедевры русской живописи. – М.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ООО «Кирилл и Мефодий», 2002.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«Русский музей». – [Б. м.]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ООО «БИЗНЕССОФТ», Россия, 2005.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Энциклопедия изобразительного искусства. – [Б. м.]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: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ООО «БИЗНЕССОФТ», Россия, 2005.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 Мастера портрета». – Издательский дом «РАВНОВЕСИЕ», 2006.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џ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 xml:space="preserve">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Шедевры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 xml:space="preserve">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архитектуры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 xml:space="preserve"> /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>NewMediaGeneration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 xml:space="preserve"> (CD-ROM). – 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>., 1997; 2002.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val="en-US"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Дополнительные пособия для учителя: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1. Алехин А.Д., Когда начинается художник. М 1993 г.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2.Виноградова Г.Г.  Изобразительное искусство в школе.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3.И. П. Волков. Художественная студия в школе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4. Горяева Н.А. Первые шаги в мире искусства: Из опыта работы: Кн. Для  учителя. - М.: Просвещение,  1991.-159с.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5. В.С. Кузин, Э.И.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Кубышкина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Изобразительное искусство в начальной школе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6.  Н.И. Пьянкова. Изобразительное искусство в современной школе. М.: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Просвещение,2006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 xml:space="preserve"> 7. Хосе М.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Паррамон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Гилермо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Фреске «Как писать акварелью» перевод: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Наталии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Мультатули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Издательство «Аврора», Санкт-Петербург, 1995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8. И.Красильников. Искусство в школе. 2001, №3. Творческое задание на уроках искусства.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9.Выготский Л.С. Воображение и творчество в детском возрасте: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Психологический очерк: Кн. для учителя. 3-е изд. М., 1990.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10. Хворостов А. С., Декоративно-прикладное искусство в школе. М., 1981.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11.  Ростовцев Н.Н Методика преподавания изобразительного искусства в школе.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3-е изд. М., 1998.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12. Михайлов А.М. Искусство акварели. М., 1995.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13. Кузин В.С. Изобразительное искусство и методика его преподавания в школе: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учебник. 3-е изд. М., 1997.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14.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Герчук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Ю.Я. Основы художественной грамоты: Язык и смысл изобразительного искусства: Учебное пособие. – М.: Учебная литература, 1998. – 208 с.: ил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..</w:t>
      </w:r>
      <w:proofErr w:type="gramEnd"/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15.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Марысаев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В.Б. Рисование: Теория. 3-5 классы. – М.: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Рольф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, 1999. – 80 с., с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илл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 – (Ступени).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16.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ПаррамонЭдисионес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. Живопись пастелью, мелками,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сангинами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и цветными карандашами. Полный курс живописи и рисунка.  Напечатано в Испании, январь 1992.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17. Ф.С. Рогинская. Передвижники. Издательство «Искусство», «АРТ-Родник», Москва 1997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Технические средства обучения</w:t>
      </w:r>
    </w:p>
    <w:p w:rsidR="00D463F1" w:rsidRPr="00D463F1" w:rsidRDefault="00D463F1" w:rsidP="00D463F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Компьютер, проектор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Методический фонд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Репродукции картин  художников.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Муляжи для рисования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Изделия декоративно-прикладного искусства и народных промыслов.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Тела геометрические (конус, шар, цилиндр, призма)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Предметы для натурной постановки (кувшины, гипсовые и керамические вазы и др.).</w:t>
      </w:r>
    </w:p>
    <w:p w:rsidR="00D463F1" w:rsidRPr="00D463F1" w:rsidRDefault="00D463F1" w:rsidP="00D463F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Детские работы как примеры выполнения творческих заданий.</w:t>
      </w:r>
    </w:p>
    <w:p w:rsidR="00D463F1" w:rsidRPr="00D463F1" w:rsidRDefault="00D463F1" w:rsidP="00241F22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lastRenderedPageBreak/>
        <w:t> Формы и средства контроля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5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 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учебниками. Предметом педагогического контроля является оценка результатов организованного в нем педагогического процесса. Основным предметом оценки результатов художественного образования являются знания, результатов обучения – умения, навыки и результатов воспитания – мировоззренческие установки, интересы, мотивы и потребности личности.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Данной программой предусмотрено использование следующих видов контроля.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Стартовый контроль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 определяет исходный уровень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обученности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подготовленность к усвоению дальнейшего материала. Стартовый контроль проводить в начале учебного года. С помощью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текущего контроля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возможно диагностирование дидактического процесса, выявление его динамики, сопоставление результатов обучения на отдельных его этапах.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Рубежный контроль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выполняет этапное подведение итогов за четверть, полугодие, год после прохождения, например, больших тем, крупных разделов программы. В рубежном контроле учитываются и данные текущего контроля.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Итоговый контроль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осуществляется после прохождения всего учебного курса, обычно накануне перевода в следующий класс. Данные итогового контроля позволяют оценить работу педагога и учащихся. Результаты заключительного контроля должны соответствовать уровню национального стандарта образования.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 Каждый из перечисленных видов контроля может быть проведён с использованием следующих методов и средств: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устный (беседа, викторины, контрольные вопросы);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 письменный (вопросники, кроссворды, тесты);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-практический (упражнения, художественно-творческие задания, индивидуальные карточки-задания).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 xml:space="preserve">Формы контроля знаний, умений, навыков (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стартовый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,т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екущего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, рубежного, итогового)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Критерии оценки устных индивидуальных и фронтальных ответов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Активность участия.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собеседника прочувствовать суть вопроса.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Искренность ответов, их развернутость, образность, аргументированность.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Самостоятельность.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Оригинальность суждений.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Критерии и система оценки творческой работы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  работы. Аккуратность всей работы.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 всех этих компонентов складывается общая оценка работы обучающего.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Формы и средства контроля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по предмету «Изобразительное искусство»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6-7 класс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Критерии оценки устных индивидуальных и фронтальных ответов</w:t>
      </w:r>
    </w:p>
    <w:p w:rsidR="00D463F1" w:rsidRPr="00D463F1" w:rsidRDefault="00D463F1" w:rsidP="00D463F1">
      <w:pPr>
        <w:numPr>
          <w:ilvl w:val="0"/>
          <w:numId w:val="9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Активность участия.</w:t>
      </w:r>
    </w:p>
    <w:p w:rsidR="00D463F1" w:rsidRPr="00D463F1" w:rsidRDefault="00D463F1" w:rsidP="00D463F1">
      <w:pPr>
        <w:numPr>
          <w:ilvl w:val="0"/>
          <w:numId w:val="9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Умение собеседника прочувствовать суть вопроса.</w:t>
      </w:r>
    </w:p>
    <w:p w:rsidR="00D463F1" w:rsidRPr="00D463F1" w:rsidRDefault="00D463F1" w:rsidP="00D463F1">
      <w:pPr>
        <w:numPr>
          <w:ilvl w:val="0"/>
          <w:numId w:val="9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Искренность ответов, их развернутость, образность, аргументированность.</w:t>
      </w:r>
    </w:p>
    <w:p w:rsidR="00D463F1" w:rsidRPr="00D463F1" w:rsidRDefault="00D463F1" w:rsidP="00D463F1">
      <w:pPr>
        <w:numPr>
          <w:ilvl w:val="0"/>
          <w:numId w:val="9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Самостоятельность.</w:t>
      </w:r>
    </w:p>
    <w:p w:rsidR="00D463F1" w:rsidRPr="00D463F1" w:rsidRDefault="00D463F1" w:rsidP="00D463F1">
      <w:pPr>
        <w:numPr>
          <w:ilvl w:val="0"/>
          <w:numId w:val="9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Оригинальность суждений.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Критерии и система оценки творческой работы</w:t>
      </w:r>
    </w:p>
    <w:p w:rsidR="00D463F1" w:rsidRPr="00D463F1" w:rsidRDefault="00D463F1" w:rsidP="00D463F1">
      <w:pPr>
        <w:numPr>
          <w:ilvl w:val="0"/>
          <w:numId w:val="10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D463F1" w:rsidRPr="00D463F1" w:rsidRDefault="00D463F1" w:rsidP="00D463F1">
      <w:pPr>
        <w:numPr>
          <w:ilvl w:val="0"/>
          <w:numId w:val="10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D463F1" w:rsidRPr="00D463F1" w:rsidRDefault="00D463F1" w:rsidP="00D463F1">
      <w:pPr>
        <w:numPr>
          <w:ilvl w:val="0"/>
          <w:numId w:val="10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  работы. Аккуратность всей работы.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Из всех этих компонентов складывается общая оценка работы обучающегося.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 xml:space="preserve">Формы контроля уровня </w:t>
      </w:r>
      <w:proofErr w:type="spellStart"/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обученности</w:t>
      </w:r>
      <w:proofErr w:type="spellEnd"/>
    </w:p>
    <w:p w:rsidR="00D463F1" w:rsidRPr="00D463F1" w:rsidRDefault="00D463F1" w:rsidP="00D463F1">
      <w:pPr>
        <w:numPr>
          <w:ilvl w:val="0"/>
          <w:numId w:val="11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Викторины</w:t>
      </w:r>
    </w:p>
    <w:p w:rsidR="00D463F1" w:rsidRPr="00D463F1" w:rsidRDefault="00D463F1" w:rsidP="00D463F1">
      <w:pPr>
        <w:numPr>
          <w:ilvl w:val="0"/>
          <w:numId w:val="11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Кроссворды</w:t>
      </w:r>
    </w:p>
    <w:p w:rsidR="00D463F1" w:rsidRPr="00D463F1" w:rsidRDefault="00D463F1" w:rsidP="00D463F1">
      <w:pPr>
        <w:numPr>
          <w:ilvl w:val="0"/>
          <w:numId w:val="11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Отчетные выставки творческих  (индивидуальных и коллективных) работ</w:t>
      </w:r>
    </w:p>
    <w:p w:rsidR="00D463F1" w:rsidRPr="00D463F1" w:rsidRDefault="00D463F1" w:rsidP="00D463F1">
      <w:pPr>
        <w:numPr>
          <w:ilvl w:val="0"/>
          <w:numId w:val="11"/>
        </w:numPr>
        <w:shd w:val="clear" w:color="auto" w:fill="FFFFFF"/>
        <w:spacing w:before="100" w:beforeAutospacing="1" w:after="120" w:line="270" w:lineRule="atLeast"/>
        <w:ind w:left="456" w:right="456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Тестирование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Тест по изобразительному искусству для 5 класса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1. Из перечисленного ниже списка выберите и подчеркните предметы, входящие в убранство и интерьер русской избы: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 - печь, стол компьютер, лавка-конник, полати, домашний кинотеатр, прялка, вышитое полотенце,  расписная посуда, телевизор.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2. Перечислите  графические материалы в изобразительном искусстве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________, _______, ______, _______, ___________________, _______________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3. Подчеркните те из перечисленных ниже элементов одежды, которые входят в народный женский наряд: 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 xml:space="preserve">   - кокошник, лента, пальто, кичка, сорока, рубаха, юбка, сарафан, понева, передник –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запон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  душегрея.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4.  Выберите верное определение и подчеркните его: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геральдика – наука о денежных знаках и монетах;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Б) геральдика – наука о гербах и их прочтении;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В) геральдика – наука о марках.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5. Какая композиция называется симметричной.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изображение слева подобно изображению справа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Б) выверенное чередование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В) изучение закономерностей</w:t>
      </w: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6. Какие цвета являются основными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красный, синий, зеленый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Б) красный, желтый, синий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В) красный фиолетовый, синий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7.  Натюрморт – это изображение: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мертвой натуры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Б) живой натуры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8.  Назовите ахроматические цвета?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______________, ____________, ___________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9.  Приведите пример теплой цветовой гаммы: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красный, оранжевый, коричневый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Б) синий, голубой, фиолетовый,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розовый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.к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расный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желтый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В) зеленый, черный, серый, белый, красный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10. Что такое ритм?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А) выразительность и гармония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Б) Чередование изобразительных элементов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В) полноправный элемент композиции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t>11. Подчеркните правильное окончание определения: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u w:val="single"/>
          <w:lang w:eastAsia="ru-RU"/>
        </w:rPr>
        <w:br/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линейной перспективе все предметы при удалении а) увеличиваются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  б) уменьшаются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  в) остаются без изменений.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В линейной перспективе параллельные линии по мере удаления от наблюдателя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  а) сходятся в одной точке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  б) остаются параллельными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  в) расходятся.</w:t>
      </w: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br/>
        <w:t>В воздушной перспективе предметы при удалении а) четкие  б) покрыты дымкой, расплывчаты.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t> </w:t>
      </w: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241F22" w:rsidRDefault="00241F22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jc w:val="center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b/>
          <w:bCs/>
          <w:color w:val="000033"/>
          <w:sz w:val="28"/>
          <w:szCs w:val="28"/>
          <w:lang w:eastAsia="ru-RU"/>
        </w:rPr>
        <w:lastRenderedPageBreak/>
        <w:t>ПЛАНИРУЕМЫЕ РЕЗУЛЬТАТЫ</w:t>
      </w: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 По окончании основной школы учащиеся должны:</w:t>
      </w:r>
    </w:p>
    <w:p w:rsidR="00D463F1" w:rsidRPr="00D463F1" w:rsidRDefault="00D463F1" w:rsidP="00A10E06">
      <w:pPr>
        <w:shd w:val="clear" w:color="auto" w:fill="FFFFFF"/>
        <w:tabs>
          <w:tab w:val="left" w:pos="5244"/>
        </w:tabs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 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5 класс:</w:t>
      </w:r>
      <w:r w:rsidR="00A10E06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ab/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истоки и специфику образного языка декоративно-прикладного искусства;</w:t>
      </w:r>
    </w:p>
    <w:p w:rsidR="00DD45BD" w:rsidRDefault="00DD45BD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DD45BD" w:rsidRDefault="00DD45BD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значение традиционных образов, мотивов (древо жизни, конь, птица, солярные знаки);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несколько народных художественных промыслов России;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различать по стилистическим особенностям декоративное искусство разных народов и времен (например, Древнего Египта, Древней Греции, Китая, Западной Европы XVII века);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различать по материалу, технике исполнения современные виды декоративно-прикладного искусства (художественное стекло, керамика, ковка, литье, гобелен, батик и т. д.);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выявлять в произведениях декоративно-прикладного искусства (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на-родного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, классического, современного) связь конструктивных, декоративных, изобразительных элементов, а также видеть единство материала, формы и декора;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создавать художественно-декоративные объекты предметной среды, объединенные единой стилистикой (предметы быта, мебель, одежда, детали интерьера определенной эпохи);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D463F1" w:rsidRPr="00D463F1" w:rsidRDefault="00D463F1" w:rsidP="00D463F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владеть навыком работы в конкретном материале (батик, витраж и т. п.);</w:t>
      </w:r>
    </w:p>
    <w:p w:rsidR="00A10E06" w:rsidRDefault="00A10E06" w:rsidP="00A10E06">
      <w:pPr>
        <w:shd w:val="clear" w:color="auto" w:fill="FFFFFF"/>
        <w:spacing w:after="135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A10E06" w:rsidRDefault="00A10E06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A10E06" w:rsidRDefault="00A10E06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A10E06" w:rsidRDefault="00A10E06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6 класс: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знать о месте и значении изобразительных иску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сств  в  ж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изни человека и общества;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о существовании изобразительного искусства во все времена, иметь представления о многообразии образных языков искусства и особенностях видения мира в разные эпохи;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понимать взаимосвязь реальной действительности и ее художественного изображения в искусстве, ее претворение в художественный образ;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основные виды и жанры изобразительного искусства, иметь представление об основных этапах развития портрета, пейзажа и натюрморта в истории искусства;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называть имена выдающихся художников и произведения искусства в жанрах портрета, пейзажа и натюрморта в мировом и отечественном искусстве;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понимать особенности творчества и значение в отечественной культуре великих русских художников-пейзажистов, мастеров портрета и натюрморта;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основные средства художественной выразительности в изобразительном искусстве (линия, пятно, тон, цвет, форма, перспектива), особенности ритмической организации изображения;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разные художественные материалы, художественные техники и их значение в создании художественного образа;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пользоваться красками (гуашь и акварель), несколькими </w:t>
      </w:r>
      <w:proofErr w:type="spellStart"/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графичес-кими</w:t>
      </w:r>
      <w:proofErr w:type="spellEnd"/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материалами (карандаш, тушь), обладать первичными навыками лепки, уметь использовать коллажные техники;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видеть конструктивную форму предмета, владеть первичными навыками плоского и объемного изображений предмета и группы предметов; знать общие правила построения головы человека; уметь пользоваться начальными правилами линейной и воздушной перспективы;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 и по памяти;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создавать творческие композиционные работы в разных материалах с натуры, по памяти и по воображению;</w:t>
      </w:r>
    </w:p>
    <w:p w:rsidR="00D463F1" w:rsidRPr="00D463F1" w:rsidRDefault="00D463F1" w:rsidP="00D463F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произведению искусства;</w:t>
      </w:r>
    </w:p>
    <w:p w:rsidR="00A10E06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</w:t>
      </w:r>
    </w:p>
    <w:p w:rsidR="00A10E06" w:rsidRDefault="00A10E06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A10E06" w:rsidRDefault="00A10E06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D463F1" w:rsidRPr="00D463F1" w:rsidRDefault="00D463F1" w:rsidP="00D463F1">
      <w:pPr>
        <w:shd w:val="clear" w:color="auto" w:fill="FFFFFF"/>
        <w:spacing w:after="135" w:line="270" w:lineRule="atLeas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  </w:t>
      </w:r>
      <w:r w:rsidRPr="00D463F1">
        <w:rPr>
          <w:rFonts w:ascii="Times New Roman" w:eastAsia="Times New Roman" w:hAnsi="Times New Roman" w:cs="Times New Roman"/>
          <w:i/>
          <w:iCs/>
          <w:color w:val="000033"/>
          <w:sz w:val="28"/>
          <w:szCs w:val="28"/>
          <w:lang w:eastAsia="ru-RU"/>
        </w:rPr>
        <w:t>7 класс: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 xml:space="preserve"> знать о жанровой системе в изобразительном искусстве и ее значении для анализа развития искусства и понимания изменений видения мира, </w:t>
      </w:r>
      <w:proofErr w:type="gram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а</w:t>
      </w:r>
      <w:proofErr w:type="gram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следовательно, и способов его изображения;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знать о роли и истории тематической картины в изобразительном искусстве и ее жанровых видах (бытовой и исторический жанр, мифологическая и библейская темы в искусстве);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понимать процесс работы художника над картиной, смысл каждого этапа этой работы, роль эскизов и этюдов;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 знать о композиции как о целостности и образном строе произведения, о композиционном построении произведения, роли формата, выразительном значении размера произведения, соотношении целого и детали, значении каждого фрагмента и его метафорическом смысле;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чувствовать поэтическую красоту повседневности, раскрываемую в творчестве художников; понимать роль искусства в утверждении значительности каждого момента жизни человека, в понимании и ощущении человеком своего бытия и красоты мира; знать о роли искусства в создании памятников в честь больших исторических событий, о влиянии образа, созданного художником, на понимание событий истории;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о роли изобразительного искусства в понимании вечных тем жизни, в создании культурного контекста;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знать 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 понимать роль художественной иллюстрации;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называть наиболее значимые произведения на исторические и библейские темы в европейском и отечественном искусстве; понимать особую </w:t>
      </w:r>
      <w:proofErr w:type="spellStart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культуростроительную</w:t>
      </w:r>
      <w:proofErr w:type="spellEnd"/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 xml:space="preserve"> роль русской тематической картины XIX—XX столетий;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иметь представление об историческом художественном процессе, о содержательных изменениях картины мира и способах ее выражения, о существовании стилей и направлений в искусстве, о роли творческой индивидуальности художника;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иметь представление о сложном, противоречивом и насыщенном художественными событиями пути российского и мирового изобразительного искусства в XX веке;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получить первичные навыки передачи пропорций и движений фигуры человека с натуры и по представлению;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научиться владеть материалами живописи, графики и лепки на доступном возрасту уровне;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D463F1" w:rsidRPr="00D463F1" w:rsidRDefault="00D463F1" w:rsidP="00D463F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D463F1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lastRenderedPageBreak/>
        <w:t>получить навыки соотнесения собственных переживаний с контекстами художественной культуры; получить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ее выражения;</w:t>
      </w:r>
    </w:p>
    <w:p w:rsidR="008F1E14" w:rsidRPr="00D463F1" w:rsidRDefault="008F1E14">
      <w:pPr>
        <w:rPr>
          <w:rFonts w:ascii="Times New Roman" w:hAnsi="Times New Roman" w:cs="Times New Roman"/>
          <w:sz w:val="28"/>
          <w:szCs w:val="28"/>
        </w:rPr>
      </w:pPr>
    </w:p>
    <w:sectPr w:rsidR="008F1E14" w:rsidRPr="00D463F1" w:rsidSect="00D6170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58F" w:rsidRDefault="00CA658F" w:rsidP="00D463F1">
      <w:pPr>
        <w:spacing w:after="0" w:line="240" w:lineRule="auto"/>
      </w:pPr>
      <w:r>
        <w:separator/>
      </w:r>
    </w:p>
  </w:endnote>
  <w:endnote w:type="continuationSeparator" w:id="0">
    <w:p w:rsidR="00CA658F" w:rsidRDefault="00CA658F" w:rsidP="00D4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557626"/>
      <w:docPartObj>
        <w:docPartGallery w:val="Page Numbers (Bottom of Page)"/>
        <w:docPartUnique/>
      </w:docPartObj>
    </w:sdtPr>
    <w:sdtContent>
      <w:p w:rsidR="00DD45BD" w:rsidRDefault="00410C15">
        <w:pPr>
          <w:pStyle w:val="a9"/>
          <w:jc w:val="right"/>
        </w:pPr>
        <w:r>
          <w:fldChar w:fldCharType="begin"/>
        </w:r>
        <w:r w:rsidR="00DD45BD">
          <w:instrText>PAGE   \* MERGEFORMAT</w:instrText>
        </w:r>
        <w:r>
          <w:fldChar w:fldCharType="separate"/>
        </w:r>
        <w:r w:rsidR="00D948DD">
          <w:rPr>
            <w:noProof/>
          </w:rPr>
          <w:t>2</w:t>
        </w:r>
        <w:r>
          <w:fldChar w:fldCharType="end"/>
        </w:r>
      </w:p>
    </w:sdtContent>
  </w:sdt>
  <w:p w:rsidR="00DD45BD" w:rsidRDefault="00DD45B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58F" w:rsidRDefault="00CA658F" w:rsidP="00D463F1">
      <w:pPr>
        <w:spacing w:after="0" w:line="240" w:lineRule="auto"/>
      </w:pPr>
      <w:r>
        <w:separator/>
      </w:r>
    </w:p>
  </w:footnote>
  <w:footnote w:type="continuationSeparator" w:id="0">
    <w:p w:rsidR="00CA658F" w:rsidRDefault="00CA658F" w:rsidP="00D4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C5B"/>
    <w:multiLevelType w:val="multilevel"/>
    <w:tmpl w:val="91200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87E38"/>
    <w:multiLevelType w:val="multilevel"/>
    <w:tmpl w:val="F0E4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B6177F"/>
    <w:multiLevelType w:val="multilevel"/>
    <w:tmpl w:val="3FFA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914751"/>
    <w:multiLevelType w:val="multilevel"/>
    <w:tmpl w:val="5D18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1C600E"/>
    <w:multiLevelType w:val="multilevel"/>
    <w:tmpl w:val="A16E6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3127F0"/>
    <w:multiLevelType w:val="multilevel"/>
    <w:tmpl w:val="CF0E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110FC7"/>
    <w:multiLevelType w:val="multilevel"/>
    <w:tmpl w:val="1012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849180A"/>
    <w:multiLevelType w:val="multilevel"/>
    <w:tmpl w:val="BD2E2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21FF1"/>
    <w:multiLevelType w:val="multilevel"/>
    <w:tmpl w:val="4BA4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0F574E"/>
    <w:multiLevelType w:val="multilevel"/>
    <w:tmpl w:val="04BA8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B44D04"/>
    <w:multiLevelType w:val="multilevel"/>
    <w:tmpl w:val="9F7C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C055659"/>
    <w:multiLevelType w:val="multilevel"/>
    <w:tmpl w:val="A490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FA7229A"/>
    <w:multiLevelType w:val="multilevel"/>
    <w:tmpl w:val="4324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576713D"/>
    <w:multiLevelType w:val="multilevel"/>
    <w:tmpl w:val="E74E5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12"/>
  </w:num>
  <w:num w:numId="8">
    <w:abstractNumId w:val="5"/>
  </w:num>
  <w:num w:numId="9">
    <w:abstractNumId w:val="4"/>
  </w:num>
  <w:num w:numId="10">
    <w:abstractNumId w:val="13"/>
  </w:num>
  <w:num w:numId="11">
    <w:abstractNumId w:val="9"/>
  </w:num>
  <w:num w:numId="12">
    <w:abstractNumId w:val="1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3F1"/>
    <w:rsid w:val="00241F22"/>
    <w:rsid w:val="00410C15"/>
    <w:rsid w:val="00551774"/>
    <w:rsid w:val="00851318"/>
    <w:rsid w:val="008839F3"/>
    <w:rsid w:val="00897C45"/>
    <w:rsid w:val="008F1E14"/>
    <w:rsid w:val="00A10E06"/>
    <w:rsid w:val="00A35E11"/>
    <w:rsid w:val="00C12130"/>
    <w:rsid w:val="00C1495C"/>
    <w:rsid w:val="00CA658F"/>
    <w:rsid w:val="00D463F1"/>
    <w:rsid w:val="00D61707"/>
    <w:rsid w:val="00D948DD"/>
    <w:rsid w:val="00DB7F56"/>
    <w:rsid w:val="00DD45BD"/>
    <w:rsid w:val="00E40FC4"/>
    <w:rsid w:val="00FC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07"/>
  </w:style>
  <w:style w:type="paragraph" w:styleId="1">
    <w:name w:val="heading 1"/>
    <w:basedOn w:val="a"/>
    <w:next w:val="a"/>
    <w:link w:val="10"/>
    <w:uiPriority w:val="9"/>
    <w:qFormat/>
    <w:rsid w:val="00C121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4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3F1"/>
    <w:rPr>
      <w:b/>
      <w:bCs/>
    </w:rPr>
  </w:style>
  <w:style w:type="paragraph" w:customStyle="1" w:styleId="paragraphstyle">
    <w:name w:val="paragraphstyle"/>
    <w:basedOn w:val="a"/>
    <w:rsid w:val="00D4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463F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463F1"/>
    <w:rPr>
      <w:color w:val="800080"/>
      <w:u w:val="single"/>
    </w:rPr>
  </w:style>
  <w:style w:type="paragraph" w:styleId="a7">
    <w:name w:val="header"/>
    <w:basedOn w:val="a"/>
    <w:link w:val="a8"/>
    <w:uiPriority w:val="99"/>
    <w:unhideWhenUsed/>
    <w:rsid w:val="00D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3F1"/>
  </w:style>
  <w:style w:type="paragraph" w:styleId="a9">
    <w:name w:val="footer"/>
    <w:basedOn w:val="a"/>
    <w:link w:val="aa"/>
    <w:uiPriority w:val="99"/>
    <w:unhideWhenUsed/>
    <w:rsid w:val="00D46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3F1"/>
  </w:style>
  <w:style w:type="paragraph" w:styleId="ab">
    <w:name w:val="Balloon Text"/>
    <w:basedOn w:val="a"/>
    <w:link w:val="ac"/>
    <w:uiPriority w:val="99"/>
    <w:semiHidden/>
    <w:unhideWhenUsed/>
    <w:rsid w:val="00DD4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D45BD"/>
    <w:rPr>
      <w:rFonts w:ascii="Segoe UI" w:hAnsi="Segoe UI" w:cs="Segoe UI"/>
      <w:sz w:val="18"/>
      <w:szCs w:val="18"/>
    </w:rPr>
  </w:style>
  <w:style w:type="paragraph" w:styleId="ad">
    <w:name w:val="Body Text"/>
    <w:basedOn w:val="a"/>
    <w:link w:val="ae"/>
    <w:uiPriority w:val="1"/>
    <w:qFormat/>
    <w:rsid w:val="00C121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C1213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1213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C12130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C12130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lang w:val="en-US"/>
    </w:rPr>
  </w:style>
  <w:style w:type="paragraph" w:styleId="3">
    <w:name w:val="toc 3"/>
    <w:basedOn w:val="a"/>
    <w:next w:val="a"/>
    <w:autoRedefine/>
    <w:uiPriority w:val="39"/>
    <w:unhideWhenUsed/>
    <w:rsid w:val="00C12130"/>
    <w:pPr>
      <w:widowControl w:val="0"/>
      <w:autoSpaceDE w:val="0"/>
      <w:autoSpaceDN w:val="0"/>
      <w:spacing w:after="100" w:line="240" w:lineRule="auto"/>
      <w:ind w:left="440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2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rtsa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9344E-0F40-44F4-90C8-4AA8DC9B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12671</Words>
  <Characters>72228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cp:lastPrinted>2021-01-27T08:14:00Z</cp:lastPrinted>
  <dcterms:created xsi:type="dcterms:W3CDTF">2021-01-26T17:07:00Z</dcterms:created>
  <dcterms:modified xsi:type="dcterms:W3CDTF">2021-01-28T10:49:00Z</dcterms:modified>
</cp:coreProperties>
</file>